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76B58B" w14:textId="596FE03D" w:rsidR="00B85438" w:rsidRDefault="00B5322F" w:rsidP="00B85438">
      <w:pPr>
        <w:spacing w:line="0" w:lineRule="atLeast"/>
        <w:jc w:val="center"/>
        <w:rPr>
          <w:rFonts w:ascii="Times New Roman" w:eastAsia="Times New Roman" w:hAnsi="Times New Roman"/>
          <w:b/>
          <w:sz w:val="24"/>
        </w:rPr>
      </w:pPr>
      <w:r>
        <w:rPr>
          <w:rFonts w:ascii="Times New Roman" w:eastAsia="Times New Roman" w:hAnsi="Times New Roman"/>
          <w:b/>
          <w:sz w:val="24"/>
          <w:lang w:val="kk-KZ"/>
        </w:rPr>
        <w:t xml:space="preserve">Дәріс </w:t>
      </w:r>
      <w:r>
        <w:rPr>
          <w:rFonts w:ascii="Times New Roman" w:eastAsia="Times New Roman" w:hAnsi="Times New Roman"/>
          <w:b/>
          <w:sz w:val="24"/>
        </w:rPr>
        <w:t>№4</w:t>
      </w:r>
    </w:p>
    <w:p w14:paraId="671F92A0" w14:textId="77777777" w:rsidR="00B85438" w:rsidRDefault="00B85438" w:rsidP="00B85438">
      <w:pPr>
        <w:spacing w:line="300" w:lineRule="exact"/>
        <w:rPr>
          <w:rFonts w:ascii="Times New Roman" w:eastAsia="Times New Roman" w:hAnsi="Times New Roman"/>
        </w:rPr>
      </w:pPr>
    </w:p>
    <w:p w14:paraId="41490201" w14:textId="77777777" w:rsidR="00B85438" w:rsidRDefault="00B85438" w:rsidP="00B85438">
      <w:pPr>
        <w:spacing w:line="285" w:lineRule="auto"/>
        <w:jc w:val="center"/>
        <w:rPr>
          <w:rFonts w:ascii="Times New Roman" w:eastAsia="Times New Roman" w:hAnsi="Times New Roman"/>
          <w:b/>
          <w:sz w:val="23"/>
        </w:rPr>
      </w:pPr>
      <w:r>
        <w:rPr>
          <w:rFonts w:ascii="Times New Roman" w:eastAsia="Times New Roman" w:hAnsi="Times New Roman"/>
          <w:b/>
          <w:sz w:val="23"/>
        </w:rPr>
        <w:t>ТОПЫРАҚТЫҢ МОРФОЛОГИЯЛЫҚ КӨРСЕТКІШТЕРІНЕ ЭКОЛОГИЯЛЫҚ ФАКТОРЛАРДЫҢ ƏСЕРІ</w:t>
      </w:r>
    </w:p>
    <w:p w14:paraId="28DEC033" w14:textId="77777777" w:rsidR="00B85438" w:rsidRDefault="00B85438" w:rsidP="00B85438">
      <w:pPr>
        <w:spacing w:line="184" w:lineRule="exact"/>
        <w:rPr>
          <w:rFonts w:ascii="Times New Roman" w:eastAsia="Times New Roman" w:hAnsi="Times New Roman"/>
        </w:rPr>
      </w:pPr>
    </w:p>
    <w:p w14:paraId="04802438" w14:textId="58204F3D" w:rsidR="00B85438" w:rsidRDefault="00B5322F" w:rsidP="00B85438">
      <w:pPr>
        <w:spacing w:line="0" w:lineRule="atLeast"/>
        <w:jc w:val="center"/>
        <w:rPr>
          <w:rFonts w:ascii="Times New Roman" w:eastAsia="Times New Roman" w:hAnsi="Times New Roman"/>
          <w:b/>
          <w:sz w:val="22"/>
        </w:rPr>
      </w:pPr>
      <w:r>
        <w:rPr>
          <w:rFonts w:ascii="Times New Roman" w:eastAsia="Times New Roman" w:hAnsi="Times New Roman"/>
          <w:b/>
          <w:sz w:val="22"/>
        </w:rPr>
        <w:t>4</w:t>
      </w:r>
      <w:r w:rsidR="00B85438">
        <w:rPr>
          <w:rFonts w:ascii="Times New Roman" w:eastAsia="Times New Roman" w:hAnsi="Times New Roman"/>
          <w:b/>
          <w:sz w:val="22"/>
        </w:rPr>
        <w:t>.1. Топырақтың морфологиясы</w:t>
      </w:r>
    </w:p>
    <w:p w14:paraId="42FA3AF5" w14:textId="77777777" w:rsidR="00B85438" w:rsidRDefault="00B85438" w:rsidP="00B85438">
      <w:pPr>
        <w:spacing w:line="287" w:lineRule="exact"/>
        <w:rPr>
          <w:rFonts w:ascii="Times New Roman" w:eastAsia="Times New Roman" w:hAnsi="Times New Roman"/>
        </w:rPr>
      </w:pPr>
    </w:p>
    <w:p w14:paraId="14B48ED7" w14:textId="77777777" w:rsidR="00B85438" w:rsidRDefault="00B85438" w:rsidP="00B85438">
      <w:pPr>
        <w:spacing w:line="260" w:lineRule="auto"/>
        <w:ind w:firstLine="283"/>
        <w:jc w:val="both"/>
        <w:rPr>
          <w:rFonts w:ascii="Times New Roman" w:eastAsia="Times New Roman" w:hAnsi="Times New Roman"/>
          <w:sz w:val="22"/>
        </w:rPr>
      </w:pPr>
      <w:r>
        <w:rPr>
          <w:rFonts w:ascii="Times New Roman" w:eastAsia="Times New Roman" w:hAnsi="Times New Roman"/>
          <w:sz w:val="22"/>
        </w:rPr>
        <w:t>Топырақтың морфологиясы деп оның сыртқы белгілерінің жиынтығын атайды.</w:t>
      </w:r>
    </w:p>
    <w:p w14:paraId="6DD88CAB" w14:textId="77777777" w:rsidR="00B85438" w:rsidRDefault="00B85438" w:rsidP="00B85438">
      <w:pPr>
        <w:spacing w:line="2" w:lineRule="exact"/>
        <w:rPr>
          <w:rFonts w:ascii="Times New Roman" w:eastAsia="Times New Roman" w:hAnsi="Times New Roman"/>
        </w:rPr>
      </w:pPr>
    </w:p>
    <w:p w14:paraId="27996FAA" w14:textId="77777777" w:rsidR="00B85438" w:rsidRDefault="00B85438" w:rsidP="00B85438">
      <w:pPr>
        <w:spacing w:line="250" w:lineRule="auto"/>
        <w:ind w:firstLine="283"/>
        <w:jc w:val="both"/>
        <w:rPr>
          <w:rFonts w:ascii="Times New Roman" w:eastAsia="Times New Roman" w:hAnsi="Times New Roman"/>
          <w:sz w:val="22"/>
        </w:rPr>
      </w:pPr>
      <w:r>
        <w:rPr>
          <w:rFonts w:ascii="Times New Roman" w:eastAsia="Times New Roman" w:hAnsi="Times New Roman"/>
          <w:sz w:val="22"/>
        </w:rPr>
        <w:t>Табиғи жағдайларға байланысты топырақ жаратылу процестері əртүрлі жылдамдықпен жүреді де, оның сыртқы белгілерінің жетілуі де əртүрлі келеді.</w:t>
      </w:r>
    </w:p>
    <w:p w14:paraId="445D83D5" w14:textId="77777777" w:rsidR="00B85438" w:rsidRDefault="00B85438" w:rsidP="00B85438">
      <w:pPr>
        <w:spacing w:line="1" w:lineRule="exact"/>
        <w:rPr>
          <w:rFonts w:ascii="Times New Roman" w:eastAsia="Times New Roman" w:hAnsi="Times New Roman"/>
        </w:rPr>
      </w:pPr>
    </w:p>
    <w:p w14:paraId="52974943" w14:textId="77777777" w:rsidR="00B85438" w:rsidRDefault="00B85438" w:rsidP="00B85438">
      <w:pPr>
        <w:spacing w:line="262" w:lineRule="auto"/>
        <w:ind w:firstLine="284"/>
        <w:jc w:val="both"/>
        <w:rPr>
          <w:rFonts w:ascii="Times New Roman" w:eastAsia="Times New Roman" w:hAnsi="Times New Roman"/>
          <w:sz w:val="21"/>
        </w:rPr>
      </w:pPr>
      <w:r>
        <w:rPr>
          <w:rFonts w:ascii="Times New Roman" w:eastAsia="Times New Roman" w:hAnsi="Times New Roman"/>
          <w:sz w:val="21"/>
        </w:rPr>
        <w:t>Топырақтың сыртқы белгілерін зерттеу далалық жəне зертханалық əдістермен жүргізіледі. Топырақтың органо-минералдық құрамы оның сыртқы белгілерін құрайды. Мысалы, топырақ гумусының (қарашірігінің) мөлшеріне жəне құрамына қарай топырақ түсі мойыл қара түстен (егер қара шірінді 6%-дан асса жəне гумин қышқылымен гумин көп болса) ақшыл сұр түске дейін (қара шірінді 1,5-2 % жəне фульвоқышқылдар көп болса) өзгереді. Сол сияқты топырақтың гранулометриялық құрамы, сіңген катиондардың арақатынасы, əртүрлі химиялық қосындылардың болуы топырақ морфологиясын жасай-ды. Топырақтың құрамы, осыған орай оның физикалық, химиялық ерекшеліктері топырақ түзуші (аналық) жыныстың минералдық құрамына жəне топырақ түзілу процесінде жасалған қасиеттеріне байланысты болады. Сонымен, топырақ морфологиясы оның түзілу процесі жəне агрономиялық құндылығы жөнінде ұғым бере алады.</w:t>
      </w:r>
    </w:p>
    <w:p w14:paraId="10E262BD" w14:textId="77777777" w:rsidR="00B85438" w:rsidRDefault="00B85438" w:rsidP="00B85438">
      <w:pPr>
        <w:spacing w:line="5" w:lineRule="exact"/>
        <w:rPr>
          <w:rFonts w:ascii="Times New Roman" w:eastAsia="Times New Roman" w:hAnsi="Times New Roman"/>
        </w:rPr>
      </w:pPr>
    </w:p>
    <w:p w14:paraId="57F2A681" w14:textId="77777777" w:rsidR="00B85438" w:rsidRDefault="00B85438" w:rsidP="00B85438">
      <w:pPr>
        <w:spacing w:line="250" w:lineRule="auto"/>
        <w:ind w:firstLine="283"/>
        <w:jc w:val="both"/>
        <w:rPr>
          <w:rFonts w:ascii="Times New Roman" w:eastAsia="Times New Roman" w:hAnsi="Times New Roman"/>
          <w:sz w:val="22"/>
        </w:rPr>
      </w:pPr>
      <w:r>
        <w:rPr>
          <w:rFonts w:ascii="Times New Roman" w:eastAsia="Times New Roman" w:hAnsi="Times New Roman"/>
          <w:sz w:val="22"/>
        </w:rPr>
        <w:t>Далалық əдісте топырақ кесіндісін (көлденең қимасын) шұңқыр қазу арқылы жасайды. Топырақтың морфологиясын білу үшін оның құрылысын (қабатын жəне олардың қалыңдығын), бояуын (түсін), құрылымын, əртүрлі қосындыларды, жаңа түзінділерді анықтайды. Сондай-ақ, топырақтың грануметриялық құрамын, топырақ түзуші жыныстың сипатын, ылғалдылығын, органикалық заттың жəне өсімдіктер тамырларының таралуын, тұз қышқылынан (HCl) қайнау тереңдіктерін, ыза суларының жер бетінен қашықтығын, судың дəмін (тұщы, кермек, ащы, т.б.) анықтайды.</w:t>
      </w:r>
    </w:p>
    <w:p w14:paraId="12EA8566" w14:textId="77777777" w:rsidR="00B85438" w:rsidRDefault="00B85438" w:rsidP="00B85438">
      <w:pPr>
        <w:spacing w:line="4" w:lineRule="exact"/>
        <w:rPr>
          <w:rFonts w:ascii="Times New Roman" w:eastAsia="Times New Roman" w:hAnsi="Times New Roman"/>
        </w:rPr>
      </w:pPr>
    </w:p>
    <w:p w14:paraId="4A0C480F" w14:textId="77777777" w:rsidR="00B85438" w:rsidRDefault="00B85438" w:rsidP="00B85438">
      <w:pPr>
        <w:spacing w:line="264" w:lineRule="auto"/>
        <w:ind w:firstLine="283"/>
        <w:jc w:val="both"/>
        <w:rPr>
          <w:rFonts w:ascii="Times New Roman" w:eastAsia="Times New Roman" w:hAnsi="Times New Roman"/>
          <w:sz w:val="22"/>
        </w:rPr>
      </w:pPr>
      <w:r>
        <w:rPr>
          <w:rFonts w:ascii="Times New Roman" w:eastAsia="Times New Roman" w:hAnsi="Times New Roman"/>
          <w:sz w:val="22"/>
        </w:rPr>
        <w:t>Зертханалық əдісте бұл анықтаулар топырақ құрылысын бұзбай жəшікпен алынған үлгілерде, монолиттерде жүргізіледі.</w:t>
      </w:r>
    </w:p>
    <w:p w14:paraId="54355585" w14:textId="77777777" w:rsidR="00B85438" w:rsidRDefault="00B85438" w:rsidP="00B85438">
      <w:pPr>
        <w:spacing w:line="264" w:lineRule="auto"/>
        <w:ind w:firstLine="283"/>
        <w:jc w:val="both"/>
        <w:rPr>
          <w:rFonts w:ascii="Times New Roman" w:eastAsia="Times New Roman" w:hAnsi="Times New Roman"/>
          <w:sz w:val="22"/>
        </w:rPr>
        <w:sectPr w:rsidR="00B85438">
          <w:pgSz w:w="8100" w:h="11906"/>
          <w:pgMar w:top="767" w:right="847" w:bottom="0" w:left="860" w:header="0" w:footer="0" w:gutter="0"/>
          <w:cols w:space="0" w:equalWidth="0">
            <w:col w:w="6400"/>
          </w:cols>
          <w:docGrid w:linePitch="360"/>
        </w:sectPr>
      </w:pPr>
    </w:p>
    <w:p w14:paraId="1D1EA2A4" w14:textId="77777777" w:rsidR="00B85438" w:rsidRDefault="00B85438" w:rsidP="00B85438">
      <w:pPr>
        <w:spacing w:line="171" w:lineRule="exact"/>
        <w:rPr>
          <w:rFonts w:ascii="Times New Roman" w:eastAsia="Times New Roman" w:hAnsi="Times New Roman"/>
        </w:rPr>
      </w:pPr>
    </w:p>
    <w:p w14:paraId="3B522074" w14:textId="77777777" w:rsidR="00B85438" w:rsidRDefault="00B85438" w:rsidP="00B85438">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60</w:t>
      </w:r>
    </w:p>
    <w:p w14:paraId="58B3E8CB" w14:textId="77777777" w:rsidR="00B85438" w:rsidRDefault="00B85438" w:rsidP="00B85438">
      <w:pPr>
        <w:spacing w:line="0" w:lineRule="atLeast"/>
        <w:ind w:right="20"/>
        <w:jc w:val="center"/>
        <w:rPr>
          <w:rFonts w:ascii="Times New Roman" w:eastAsia="Times New Roman" w:hAnsi="Times New Roman"/>
          <w:b/>
          <w:sz w:val="22"/>
        </w:rPr>
        <w:sectPr w:rsidR="00B85438">
          <w:type w:val="continuous"/>
          <w:pgSz w:w="8100" w:h="11906"/>
          <w:pgMar w:top="767" w:right="847" w:bottom="0" w:left="860" w:header="0" w:footer="0" w:gutter="0"/>
          <w:cols w:space="0" w:equalWidth="0">
            <w:col w:w="6400"/>
          </w:cols>
          <w:docGrid w:linePitch="360"/>
        </w:sectPr>
      </w:pPr>
    </w:p>
    <w:p w14:paraId="08F687BF" w14:textId="77777777" w:rsidR="00B85438" w:rsidRDefault="00B85438" w:rsidP="00B85438">
      <w:pPr>
        <w:spacing w:line="263" w:lineRule="auto"/>
        <w:ind w:firstLine="283"/>
        <w:jc w:val="both"/>
        <w:rPr>
          <w:rFonts w:ascii="Times New Roman" w:eastAsia="Times New Roman" w:hAnsi="Times New Roman"/>
          <w:sz w:val="21"/>
        </w:rPr>
      </w:pPr>
      <w:bookmarkStart w:id="0" w:name="page61"/>
      <w:bookmarkEnd w:id="0"/>
      <w:r>
        <w:rPr>
          <w:rFonts w:ascii="Times New Roman" w:eastAsia="Times New Roman" w:hAnsi="Times New Roman"/>
          <w:sz w:val="21"/>
        </w:rPr>
        <w:lastRenderedPageBreak/>
        <w:t>Топырақ түзілуі құбылыстарының əсерінен тау жынысынан пайда болған топырақта оған тəн құрылыс, пішін, ерекше белгілер, қасиеттер мен жаңа қосылыстар пайда болады. Сөйтіп топырақ тау жынысы-нан өзінің құнарлылығымен ғана емес, құрылысымен жəне сыртқы морфологиялық белгілермен ерекшеленеді. Осы морфологиялық белгілер арқылы топырақ түрлері бір-бірінен ажыратылады, топырақ түрлерге жіктеліп, оларға атау беріледі. Басты морфологиялық белгі-лерге топырақтың құрылысы, топырақтың жəне оның қабаттарының қалыңдығы, түсі, құрылымы жайласуы, механикалық құрамы, жаңа жарандылар мен кіріспелер жатады. Далалық жағдайда топырақтың морфологиялық белгілерін зерттегенде тік қазылған шұңқырлар пай-даланылады. Бұл əдісті алғаш рет топырақтанудың ғылыми негізін салушы В. В. Докучаев қолданды. Осы əдіс іс жүзінде топырақты далалық жағдайда зерттеуде осы күнге дейін қолданылып келеді. Топырақтың құрылысы – оның тік кескінінде кезектесіп орналасқан əртүрлі қабаттары. Бұл қабаттар бір-бірінен түсімен, құрылымымен, тығыздылығымен, химиялық құрамымен, кейде механикалық құрамымен ерекшеленеді. Топырақтың құрылысы пайда болып, қабаттардың ерекшеленуі топырақ түзілу процесінің жəне топырақты өндірісте пайдаланудың ықпалынан болады. Топырақтың тік кескінінде бірнеше қабаттар кездеседі. Осы қабаттарға атау қойылып, əріппен (ин-декс) белгіленеді. Əдетте, топырақтың:</w:t>
      </w:r>
    </w:p>
    <w:p w14:paraId="74C24F40" w14:textId="77777777" w:rsidR="00B85438" w:rsidRDefault="00B85438" w:rsidP="00B85438">
      <w:pPr>
        <w:spacing w:line="8" w:lineRule="exact"/>
        <w:rPr>
          <w:rFonts w:ascii="Times New Roman" w:eastAsia="Times New Roman" w:hAnsi="Times New Roman"/>
        </w:rPr>
      </w:pPr>
    </w:p>
    <w:p w14:paraId="5D67322D" w14:textId="77777777" w:rsidR="00B85438" w:rsidRDefault="00B85438" w:rsidP="00B85438">
      <w:pPr>
        <w:spacing w:line="0" w:lineRule="atLeast"/>
        <w:ind w:left="280"/>
        <w:rPr>
          <w:rFonts w:ascii="Times New Roman" w:eastAsia="Times New Roman" w:hAnsi="Times New Roman"/>
          <w:sz w:val="22"/>
        </w:rPr>
      </w:pPr>
      <w:r>
        <w:rPr>
          <w:rFonts w:ascii="Times New Roman" w:eastAsia="Times New Roman" w:hAnsi="Times New Roman"/>
          <w:sz w:val="22"/>
        </w:rPr>
        <w:t xml:space="preserve">А </w:t>
      </w:r>
      <w:r>
        <w:rPr>
          <w:rFonts w:ascii="Times New Roman" w:eastAsia="Times New Roman" w:hAnsi="Times New Roman"/>
          <w:b/>
          <w:sz w:val="22"/>
        </w:rPr>
        <w:t>–</w:t>
      </w:r>
      <w:r>
        <w:rPr>
          <w:rFonts w:ascii="Times New Roman" w:eastAsia="Times New Roman" w:hAnsi="Times New Roman"/>
          <w:sz w:val="22"/>
        </w:rPr>
        <w:t xml:space="preserve"> қарашірінді жиналған қабат;</w:t>
      </w:r>
    </w:p>
    <w:p w14:paraId="5AFCBFCA" w14:textId="77777777" w:rsidR="00B85438" w:rsidRDefault="00B85438" w:rsidP="00B85438">
      <w:pPr>
        <w:spacing w:line="11" w:lineRule="exact"/>
        <w:rPr>
          <w:rFonts w:ascii="Times New Roman" w:eastAsia="Times New Roman" w:hAnsi="Times New Roman"/>
        </w:rPr>
      </w:pPr>
    </w:p>
    <w:p w14:paraId="2D568140" w14:textId="77777777" w:rsidR="00B85438" w:rsidRDefault="00B85438" w:rsidP="00B85438">
      <w:pPr>
        <w:numPr>
          <w:ilvl w:val="0"/>
          <w:numId w:val="1"/>
        </w:numPr>
        <w:tabs>
          <w:tab w:val="left" w:pos="482"/>
        </w:tabs>
        <w:spacing w:line="250" w:lineRule="auto"/>
        <w:ind w:left="280" w:right="2500" w:hanging="6"/>
        <w:rPr>
          <w:rFonts w:ascii="Times New Roman" w:eastAsia="Times New Roman" w:hAnsi="Times New Roman"/>
          <w:sz w:val="22"/>
        </w:rPr>
      </w:pPr>
      <w:r>
        <w:rPr>
          <w:rFonts w:ascii="Times New Roman" w:eastAsia="Times New Roman" w:hAnsi="Times New Roman"/>
          <w:b/>
          <w:sz w:val="22"/>
        </w:rPr>
        <w:t xml:space="preserve">– </w:t>
      </w:r>
      <w:r>
        <w:rPr>
          <w:rFonts w:ascii="Times New Roman" w:eastAsia="Times New Roman" w:hAnsi="Times New Roman"/>
          <w:sz w:val="22"/>
        </w:rPr>
        <w:t>иллювиальді немесе аралық қабат;</w:t>
      </w:r>
      <w:r>
        <w:rPr>
          <w:rFonts w:ascii="Times New Roman" w:eastAsia="Times New Roman" w:hAnsi="Times New Roman"/>
          <w:b/>
          <w:sz w:val="22"/>
        </w:rPr>
        <w:t xml:space="preserve"> </w:t>
      </w:r>
      <w:r>
        <w:rPr>
          <w:rFonts w:ascii="Times New Roman" w:eastAsia="Times New Roman" w:hAnsi="Times New Roman"/>
          <w:sz w:val="22"/>
        </w:rPr>
        <w:t xml:space="preserve">G </w:t>
      </w:r>
      <w:r>
        <w:rPr>
          <w:rFonts w:ascii="Times New Roman" w:eastAsia="Times New Roman" w:hAnsi="Times New Roman"/>
          <w:b/>
          <w:sz w:val="22"/>
        </w:rPr>
        <w:t>–</w:t>
      </w:r>
      <w:r>
        <w:rPr>
          <w:rFonts w:ascii="Times New Roman" w:eastAsia="Times New Roman" w:hAnsi="Times New Roman"/>
          <w:sz w:val="22"/>
        </w:rPr>
        <w:t xml:space="preserve"> глей;</w:t>
      </w:r>
    </w:p>
    <w:p w14:paraId="6AA9380F" w14:textId="77777777" w:rsidR="00B85438" w:rsidRDefault="00B85438" w:rsidP="00B85438">
      <w:pPr>
        <w:spacing w:line="262" w:lineRule="auto"/>
        <w:ind w:left="280" w:right="3680"/>
        <w:rPr>
          <w:rFonts w:ascii="Times New Roman" w:eastAsia="Times New Roman" w:hAnsi="Times New Roman"/>
          <w:sz w:val="21"/>
        </w:rPr>
      </w:pPr>
      <w:r>
        <w:rPr>
          <w:rFonts w:ascii="Times New Roman" w:eastAsia="Times New Roman" w:hAnsi="Times New Roman"/>
          <w:sz w:val="21"/>
        </w:rPr>
        <w:t xml:space="preserve">C </w:t>
      </w:r>
      <w:r>
        <w:rPr>
          <w:rFonts w:ascii="Times New Roman" w:eastAsia="Times New Roman" w:hAnsi="Times New Roman"/>
          <w:b/>
          <w:sz w:val="21"/>
        </w:rPr>
        <w:t>–</w:t>
      </w:r>
      <w:r>
        <w:rPr>
          <w:rFonts w:ascii="Times New Roman" w:eastAsia="Times New Roman" w:hAnsi="Times New Roman"/>
          <w:sz w:val="21"/>
        </w:rPr>
        <w:t xml:space="preserve"> аналық тау жынысы; Д </w:t>
      </w:r>
      <w:r>
        <w:rPr>
          <w:rFonts w:ascii="Times New Roman" w:eastAsia="Times New Roman" w:hAnsi="Times New Roman"/>
          <w:b/>
          <w:sz w:val="21"/>
        </w:rPr>
        <w:t>–</w:t>
      </w:r>
      <w:r>
        <w:rPr>
          <w:rFonts w:ascii="Times New Roman" w:eastAsia="Times New Roman" w:hAnsi="Times New Roman"/>
          <w:sz w:val="21"/>
        </w:rPr>
        <w:t xml:space="preserve"> астыңғы тау жынысы; E </w:t>
      </w:r>
      <w:r>
        <w:rPr>
          <w:rFonts w:ascii="Times New Roman" w:eastAsia="Times New Roman" w:hAnsi="Times New Roman"/>
          <w:b/>
          <w:sz w:val="21"/>
        </w:rPr>
        <w:t>–</w:t>
      </w:r>
      <w:r>
        <w:rPr>
          <w:rFonts w:ascii="Times New Roman" w:eastAsia="Times New Roman" w:hAnsi="Times New Roman"/>
          <w:sz w:val="21"/>
        </w:rPr>
        <w:t xml:space="preserve"> элювиальды қабат;</w:t>
      </w:r>
    </w:p>
    <w:p w14:paraId="78D8800C" w14:textId="77777777" w:rsidR="00B85438" w:rsidRDefault="00B85438" w:rsidP="00B85438">
      <w:pPr>
        <w:spacing w:line="1" w:lineRule="exact"/>
        <w:rPr>
          <w:rFonts w:ascii="Times New Roman" w:eastAsia="Times New Roman" w:hAnsi="Times New Roman"/>
          <w:sz w:val="22"/>
        </w:rPr>
      </w:pPr>
    </w:p>
    <w:p w14:paraId="24B53C14" w14:textId="77777777" w:rsidR="00B85438" w:rsidRDefault="00B85438" w:rsidP="00B85438">
      <w:pPr>
        <w:spacing w:line="250" w:lineRule="auto"/>
        <w:ind w:left="280" w:right="2520"/>
        <w:rPr>
          <w:rFonts w:ascii="Times New Roman" w:eastAsia="Times New Roman" w:hAnsi="Times New Roman"/>
          <w:sz w:val="22"/>
        </w:rPr>
      </w:pPr>
      <w:r>
        <w:rPr>
          <w:rFonts w:ascii="Times New Roman" w:eastAsia="Times New Roman" w:hAnsi="Times New Roman"/>
          <w:sz w:val="22"/>
        </w:rPr>
        <w:t xml:space="preserve">AЕ </w:t>
      </w:r>
      <w:r>
        <w:rPr>
          <w:rFonts w:ascii="Times New Roman" w:eastAsia="Times New Roman" w:hAnsi="Times New Roman"/>
          <w:b/>
          <w:sz w:val="22"/>
        </w:rPr>
        <w:t>–</w:t>
      </w:r>
      <w:r>
        <w:rPr>
          <w:rFonts w:ascii="Times New Roman" w:eastAsia="Times New Roman" w:hAnsi="Times New Roman"/>
          <w:sz w:val="22"/>
        </w:rPr>
        <w:t xml:space="preserve"> қарашірінді элювиальды қабаты; О </w:t>
      </w:r>
      <w:r>
        <w:rPr>
          <w:rFonts w:ascii="Times New Roman" w:eastAsia="Times New Roman" w:hAnsi="Times New Roman"/>
          <w:b/>
          <w:sz w:val="22"/>
        </w:rPr>
        <w:t>–</w:t>
      </w:r>
      <w:r>
        <w:rPr>
          <w:rFonts w:ascii="Times New Roman" w:eastAsia="Times New Roman" w:hAnsi="Times New Roman"/>
          <w:sz w:val="22"/>
        </w:rPr>
        <w:t xml:space="preserve"> орман төсеніші;</w:t>
      </w:r>
    </w:p>
    <w:p w14:paraId="57CE9E83" w14:textId="77777777" w:rsidR="00B85438" w:rsidRDefault="00B85438" w:rsidP="00B85438">
      <w:pPr>
        <w:spacing w:line="0" w:lineRule="atLeast"/>
        <w:ind w:left="280"/>
        <w:rPr>
          <w:rFonts w:ascii="Times New Roman" w:eastAsia="Times New Roman" w:hAnsi="Times New Roman"/>
          <w:sz w:val="22"/>
        </w:rPr>
      </w:pPr>
      <w:r>
        <w:rPr>
          <w:rFonts w:ascii="Times New Roman" w:eastAsia="Times New Roman" w:hAnsi="Times New Roman"/>
          <w:sz w:val="22"/>
        </w:rPr>
        <w:t xml:space="preserve">T </w:t>
      </w:r>
      <w:r>
        <w:rPr>
          <w:rFonts w:ascii="Times New Roman" w:eastAsia="Times New Roman" w:hAnsi="Times New Roman"/>
          <w:b/>
          <w:sz w:val="22"/>
        </w:rPr>
        <w:t>–</w:t>
      </w:r>
      <w:r>
        <w:rPr>
          <w:rFonts w:ascii="Times New Roman" w:eastAsia="Times New Roman" w:hAnsi="Times New Roman"/>
          <w:sz w:val="22"/>
        </w:rPr>
        <w:t xml:space="preserve"> шымтезек сияқты генетикалық қабаттары ажыратылады.</w:t>
      </w:r>
    </w:p>
    <w:p w14:paraId="2CA3D9DD" w14:textId="77777777" w:rsidR="00B85438" w:rsidRDefault="00B85438" w:rsidP="00B85438">
      <w:pPr>
        <w:spacing w:line="11" w:lineRule="exact"/>
        <w:rPr>
          <w:rFonts w:ascii="Times New Roman" w:eastAsia="Times New Roman" w:hAnsi="Times New Roman"/>
          <w:sz w:val="22"/>
        </w:rPr>
      </w:pPr>
    </w:p>
    <w:p w14:paraId="24E9B7B2" w14:textId="77777777" w:rsidR="00B85438" w:rsidRDefault="00B85438" w:rsidP="00B85438">
      <w:pPr>
        <w:spacing w:line="0" w:lineRule="atLeast"/>
        <w:ind w:left="280"/>
        <w:rPr>
          <w:rFonts w:ascii="Times New Roman" w:eastAsia="Times New Roman" w:hAnsi="Times New Roman"/>
          <w:sz w:val="22"/>
        </w:rPr>
      </w:pPr>
      <w:r>
        <w:rPr>
          <w:rFonts w:ascii="Times New Roman" w:eastAsia="Times New Roman" w:hAnsi="Times New Roman"/>
          <w:sz w:val="22"/>
        </w:rPr>
        <w:t xml:space="preserve">O </w:t>
      </w:r>
      <w:r>
        <w:rPr>
          <w:rFonts w:ascii="Times New Roman" w:eastAsia="Times New Roman" w:hAnsi="Times New Roman"/>
          <w:b/>
          <w:sz w:val="22"/>
        </w:rPr>
        <w:t>–</w:t>
      </w:r>
      <w:r>
        <w:rPr>
          <w:rFonts w:ascii="Times New Roman" w:eastAsia="Times New Roman" w:hAnsi="Times New Roman"/>
          <w:sz w:val="22"/>
        </w:rPr>
        <w:t xml:space="preserve"> (ескіше Ао немесе Ад) – органогенді қабат, орман ішінде</w:t>
      </w:r>
    </w:p>
    <w:p w14:paraId="3538FB49" w14:textId="77777777" w:rsidR="00B85438" w:rsidRDefault="00B85438" w:rsidP="00B85438">
      <w:pPr>
        <w:spacing w:line="11" w:lineRule="exact"/>
        <w:rPr>
          <w:rFonts w:ascii="Times New Roman" w:eastAsia="Times New Roman" w:hAnsi="Times New Roman"/>
        </w:rPr>
      </w:pPr>
    </w:p>
    <w:p w14:paraId="660CEE44" w14:textId="77777777" w:rsidR="00B85438" w:rsidRDefault="00B85438" w:rsidP="00B85438">
      <w:pPr>
        <w:spacing w:line="250" w:lineRule="auto"/>
        <w:jc w:val="both"/>
        <w:rPr>
          <w:rFonts w:ascii="Times New Roman" w:eastAsia="Times New Roman" w:hAnsi="Times New Roman"/>
          <w:sz w:val="22"/>
        </w:rPr>
      </w:pPr>
      <w:r>
        <w:rPr>
          <w:rFonts w:ascii="Times New Roman" w:eastAsia="Times New Roman" w:hAnsi="Times New Roman"/>
          <w:sz w:val="22"/>
        </w:rPr>
        <w:t>түскен, құраған жапырақтардан, ал далалық аймақта шөптесін өсімдіктерінің қалдықтарынан құралған, тың жерде болатын топырактың ең үстіңгі қабаты.</w:t>
      </w:r>
    </w:p>
    <w:p w14:paraId="191DA33D" w14:textId="77777777" w:rsidR="00B85438" w:rsidRDefault="00B85438" w:rsidP="00B85438">
      <w:pPr>
        <w:spacing w:line="1" w:lineRule="exact"/>
        <w:rPr>
          <w:rFonts w:ascii="Times New Roman" w:eastAsia="Times New Roman" w:hAnsi="Times New Roman"/>
        </w:rPr>
      </w:pPr>
    </w:p>
    <w:p w14:paraId="210C0A4B" w14:textId="77777777" w:rsidR="00B85438" w:rsidRDefault="00B85438" w:rsidP="00B85438">
      <w:pPr>
        <w:spacing w:line="256" w:lineRule="auto"/>
        <w:ind w:firstLine="283"/>
        <w:jc w:val="both"/>
        <w:rPr>
          <w:rFonts w:ascii="Times New Roman" w:eastAsia="Times New Roman" w:hAnsi="Times New Roman"/>
          <w:sz w:val="22"/>
        </w:rPr>
      </w:pPr>
      <w:r>
        <w:rPr>
          <w:rFonts w:ascii="Times New Roman" w:eastAsia="Times New Roman" w:hAnsi="Times New Roman"/>
          <w:sz w:val="22"/>
        </w:rPr>
        <w:t xml:space="preserve">A </w:t>
      </w:r>
      <w:r>
        <w:rPr>
          <w:rFonts w:ascii="Times New Roman" w:eastAsia="Times New Roman" w:hAnsi="Times New Roman"/>
          <w:b/>
          <w:sz w:val="22"/>
        </w:rPr>
        <w:t>–</w:t>
      </w:r>
      <w:r>
        <w:rPr>
          <w:rFonts w:ascii="Times New Roman" w:eastAsia="Times New Roman" w:hAnsi="Times New Roman"/>
          <w:sz w:val="22"/>
        </w:rPr>
        <w:t xml:space="preserve"> қарашірінді жəне қоректік заттар жиналатын топырақтың жоғарғы жағында қалыптасқан қабат. Минералды заттардың бұзылуы мен сілтісізденуі байқалмайды. Түсі басқа қабаттарға қарағанда, күңгірт келеді.</w:t>
      </w:r>
    </w:p>
    <w:p w14:paraId="65F39C63" w14:textId="77777777" w:rsidR="00B85438" w:rsidRDefault="00B85438" w:rsidP="00B85438">
      <w:pPr>
        <w:spacing w:line="256" w:lineRule="auto"/>
        <w:ind w:firstLine="283"/>
        <w:jc w:val="both"/>
        <w:rPr>
          <w:rFonts w:ascii="Times New Roman" w:eastAsia="Times New Roman" w:hAnsi="Times New Roman"/>
          <w:sz w:val="22"/>
        </w:rPr>
        <w:sectPr w:rsidR="00B85438">
          <w:pgSz w:w="8100" w:h="11906"/>
          <w:pgMar w:top="782" w:right="847" w:bottom="0" w:left="860" w:header="0" w:footer="0" w:gutter="0"/>
          <w:cols w:space="0" w:equalWidth="0">
            <w:col w:w="6400"/>
          </w:cols>
          <w:docGrid w:linePitch="360"/>
        </w:sectPr>
      </w:pPr>
    </w:p>
    <w:p w14:paraId="4DC36432" w14:textId="77777777" w:rsidR="00B85438" w:rsidRDefault="00B85438" w:rsidP="00B85438">
      <w:pPr>
        <w:spacing w:line="26" w:lineRule="exact"/>
        <w:rPr>
          <w:rFonts w:ascii="Times New Roman" w:eastAsia="Times New Roman" w:hAnsi="Times New Roman"/>
        </w:rPr>
      </w:pPr>
    </w:p>
    <w:p w14:paraId="5BE7B106" w14:textId="77777777" w:rsidR="00B85438" w:rsidRDefault="00B85438" w:rsidP="00B85438">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61</w:t>
      </w:r>
    </w:p>
    <w:p w14:paraId="627F0B5E" w14:textId="77777777" w:rsidR="00B85438" w:rsidRDefault="00B85438" w:rsidP="00B85438">
      <w:pPr>
        <w:spacing w:line="0" w:lineRule="atLeast"/>
        <w:ind w:right="20"/>
        <w:jc w:val="center"/>
        <w:rPr>
          <w:rFonts w:ascii="Times New Roman" w:eastAsia="Times New Roman" w:hAnsi="Times New Roman"/>
          <w:b/>
          <w:sz w:val="22"/>
        </w:rPr>
        <w:sectPr w:rsidR="00B85438">
          <w:type w:val="continuous"/>
          <w:pgSz w:w="8100" w:h="11906"/>
          <w:pgMar w:top="782" w:right="847" w:bottom="0" w:left="860" w:header="0" w:footer="0" w:gutter="0"/>
          <w:cols w:space="0" w:equalWidth="0">
            <w:col w:w="6400"/>
          </w:cols>
          <w:docGrid w:linePitch="360"/>
        </w:sectPr>
      </w:pPr>
    </w:p>
    <w:p w14:paraId="3EE40D55" w14:textId="77777777" w:rsidR="00B85438" w:rsidRDefault="00B85438" w:rsidP="00B85438">
      <w:pPr>
        <w:spacing w:line="261" w:lineRule="auto"/>
        <w:ind w:left="10" w:firstLine="283"/>
        <w:jc w:val="both"/>
        <w:rPr>
          <w:rFonts w:ascii="Times New Roman" w:eastAsia="Times New Roman" w:hAnsi="Times New Roman"/>
          <w:sz w:val="22"/>
        </w:rPr>
      </w:pPr>
      <w:bookmarkStart w:id="1" w:name="page62"/>
      <w:bookmarkEnd w:id="1"/>
      <w:r>
        <w:rPr>
          <w:rFonts w:ascii="Times New Roman" w:eastAsia="Times New Roman" w:hAnsi="Times New Roman"/>
          <w:sz w:val="22"/>
        </w:rPr>
        <w:lastRenderedPageBreak/>
        <w:t xml:space="preserve">АЕ </w:t>
      </w:r>
      <w:r>
        <w:rPr>
          <w:rFonts w:ascii="Times New Roman" w:eastAsia="Times New Roman" w:hAnsi="Times New Roman"/>
          <w:b/>
          <w:sz w:val="22"/>
        </w:rPr>
        <w:t>–</w:t>
      </w:r>
      <w:r>
        <w:rPr>
          <w:rFonts w:ascii="Times New Roman" w:eastAsia="Times New Roman" w:hAnsi="Times New Roman"/>
          <w:sz w:val="22"/>
        </w:rPr>
        <w:t xml:space="preserve"> қарашірінді элювиальды қабатта қарашірінді жиналуымен қатар, минералдардың бұзылуы жəне ыдыраған заттардың төменгі қабаттарға шайылып жылжуы байқалады.</w:t>
      </w:r>
    </w:p>
    <w:p w14:paraId="4DE05D34" w14:textId="77777777" w:rsidR="00B85438" w:rsidRDefault="00B85438" w:rsidP="00B85438">
      <w:pPr>
        <w:spacing w:line="1" w:lineRule="exact"/>
        <w:rPr>
          <w:rFonts w:ascii="Times New Roman" w:eastAsia="Times New Roman" w:hAnsi="Times New Roman"/>
        </w:rPr>
      </w:pPr>
    </w:p>
    <w:p w14:paraId="3364803D" w14:textId="77777777" w:rsidR="00B85438" w:rsidRDefault="00B85438" w:rsidP="00B85438">
      <w:pPr>
        <w:numPr>
          <w:ilvl w:val="1"/>
          <w:numId w:val="2"/>
        </w:numPr>
        <w:tabs>
          <w:tab w:val="left" w:pos="517"/>
        </w:tabs>
        <w:spacing w:line="254" w:lineRule="auto"/>
        <w:ind w:left="10" w:firstLine="274"/>
        <w:jc w:val="both"/>
        <w:rPr>
          <w:rFonts w:ascii="Times New Roman" w:eastAsia="Times New Roman" w:hAnsi="Times New Roman"/>
          <w:sz w:val="22"/>
        </w:rPr>
      </w:pPr>
      <w:r>
        <w:rPr>
          <w:rFonts w:ascii="Times New Roman" w:eastAsia="Times New Roman" w:hAnsi="Times New Roman"/>
          <w:sz w:val="22"/>
        </w:rPr>
        <w:t>– (ескіше Аг) – элювиальды қабатта топырақ түзілу процесі кезінде бірқатар заттар төменгі қабатқа немесе топырақ кескіні астына шашылады. Сондықтан қабатта балшықты минералдар аза-йып кремний негізді заттар көбейеді.</w:t>
      </w:r>
    </w:p>
    <w:p w14:paraId="319870AA" w14:textId="77777777" w:rsidR="00B85438" w:rsidRDefault="00B85438" w:rsidP="00B85438">
      <w:pPr>
        <w:spacing w:line="1" w:lineRule="exact"/>
        <w:rPr>
          <w:rFonts w:ascii="Times New Roman" w:eastAsia="Times New Roman" w:hAnsi="Times New Roman"/>
          <w:sz w:val="22"/>
        </w:rPr>
      </w:pPr>
    </w:p>
    <w:p w14:paraId="4026EEB1" w14:textId="77777777" w:rsidR="00B85438" w:rsidRDefault="00B85438" w:rsidP="00B85438">
      <w:pPr>
        <w:spacing w:line="266" w:lineRule="auto"/>
        <w:ind w:left="10" w:firstLine="283"/>
        <w:jc w:val="both"/>
        <w:rPr>
          <w:rFonts w:ascii="Times New Roman" w:eastAsia="Times New Roman" w:hAnsi="Times New Roman"/>
          <w:sz w:val="21"/>
        </w:rPr>
      </w:pPr>
      <w:r>
        <w:rPr>
          <w:rFonts w:ascii="Times New Roman" w:eastAsia="Times New Roman" w:hAnsi="Times New Roman"/>
          <w:sz w:val="21"/>
        </w:rPr>
        <w:t>В – иллювиальды немесе аралық қабатта жоғарғы қабаттан шайылған заттар, кей жағдайда жерасты сулары арқылы келген зат-тар жиналады. Топырақ кескінімен жылжушы заттарға байланысты иллювиальды қабат əртүрлі қосындылармен, мысалы: қарашіріндімен (Вһ), карбонаттармен (Вк), темір қосындыларымен (Вте) батырылуы мүмкін. Егер топырақта мұндай заттардың жылжуы байқалмаса, онда</w:t>
      </w:r>
    </w:p>
    <w:p w14:paraId="309FDA56" w14:textId="77777777" w:rsidR="00B85438" w:rsidRDefault="00B85438" w:rsidP="00B85438">
      <w:pPr>
        <w:spacing w:line="2" w:lineRule="exact"/>
        <w:rPr>
          <w:rFonts w:ascii="Times New Roman" w:eastAsia="Times New Roman" w:hAnsi="Times New Roman"/>
          <w:sz w:val="22"/>
        </w:rPr>
      </w:pPr>
    </w:p>
    <w:p w14:paraId="7F87ED81" w14:textId="77777777" w:rsidR="00B85438" w:rsidRDefault="00B85438" w:rsidP="00B85438">
      <w:pPr>
        <w:numPr>
          <w:ilvl w:val="0"/>
          <w:numId w:val="2"/>
        </w:numPr>
        <w:tabs>
          <w:tab w:val="left" w:pos="206"/>
        </w:tabs>
        <w:spacing w:line="254" w:lineRule="auto"/>
        <w:ind w:left="10" w:hanging="10"/>
        <w:jc w:val="both"/>
        <w:rPr>
          <w:rFonts w:ascii="Times New Roman" w:eastAsia="Times New Roman" w:hAnsi="Times New Roman"/>
          <w:sz w:val="22"/>
        </w:rPr>
      </w:pPr>
      <w:r>
        <w:rPr>
          <w:rFonts w:ascii="Times New Roman" w:eastAsia="Times New Roman" w:hAnsi="Times New Roman"/>
          <w:sz w:val="22"/>
        </w:rPr>
        <w:t>қабатын аралық қабат, яғни қаршірінді қабаттан аналық тау жынысы қабатына алмасу қабаты деп атайды. С – аналық тау жынысы, топырақ түзілу процесінің əсері тимеген немесе оның сəл əсері болған тау жы-нысы қабаты. Топырақты қабаттарға бөлгенде олардың бір қабаттан екінші қабатқа алмасуы сипатына көңіл аударады. С. А. Захаровтың анықтауынша үш құрылым типі бар:</w:t>
      </w:r>
    </w:p>
    <w:p w14:paraId="1CAF6D05" w14:textId="77777777" w:rsidR="00B85438" w:rsidRDefault="00B85438" w:rsidP="00B85438">
      <w:pPr>
        <w:spacing w:line="1" w:lineRule="exact"/>
        <w:rPr>
          <w:rFonts w:ascii="Times New Roman" w:eastAsia="Times New Roman" w:hAnsi="Times New Roman"/>
          <w:sz w:val="22"/>
        </w:rPr>
      </w:pPr>
    </w:p>
    <w:p w14:paraId="10F615BC" w14:textId="77777777" w:rsidR="00B85438" w:rsidRDefault="00B85438" w:rsidP="00B85438">
      <w:pPr>
        <w:spacing w:line="254" w:lineRule="auto"/>
        <w:ind w:left="10" w:firstLine="283"/>
        <w:rPr>
          <w:rFonts w:ascii="Times New Roman" w:eastAsia="Times New Roman" w:hAnsi="Times New Roman"/>
          <w:sz w:val="22"/>
        </w:rPr>
      </w:pPr>
      <w:r>
        <w:rPr>
          <w:rFonts w:ascii="Times New Roman" w:eastAsia="Times New Roman" w:hAnsi="Times New Roman"/>
          <w:sz w:val="22"/>
        </w:rPr>
        <w:t xml:space="preserve">1) куб тəріздес </w:t>
      </w:r>
      <w:r>
        <w:rPr>
          <w:rFonts w:ascii="Times New Roman" w:eastAsia="Times New Roman" w:hAnsi="Times New Roman"/>
          <w:b/>
          <w:sz w:val="22"/>
        </w:rPr>
        <w:t>–</w:t>
      </w:r>
      <w:r>
        <w:rPr>
          <w:rFonts w:ascii="Times New Roman" w:eastAsia="Times New Roman" w:hAnsi="Times New Roman"/>
          <w:sz w:val="22"/>
        </w:rPr>
        <w:t xml:space="preserve"> құрылым бөлшектері бір-біріне перпендикуляр үш ось бойы бірқалыпты қалыптасқан;</w:t>
      </w:r>
    </w:p>
    <w:p w14:paraId="4BAC9A9F" w14:textId="77777777" w:rsidR="00B85438" w:rsidRDefault="00B85438" w:rsidP="00B85438">
      <w:pPr>
        <w:spacing w:line="254" w:lineRule="auto"/>
        <w:ind w:left="10" w:firstLine="283"/>
        <w:rPr>
          <w:rFonts w:ascii="Times New Roman" w:eastAsia="Times New Roman" w:hAnsi="Times New Roman"/>
          <w:sz w:val="22"/>
        </w:rPr>
      </w:pPr>
      <w:r>
        <w:rPr>
          <w:rFonts w:ascii="Times New Roman" w:eastAsia="Times New Roman" w:hAnsi="Times New Roman"/>
          <w:sz w:val="22"/>
        </w:rPr>
        <w:t>2) призма тəріздес – бөлшектердің даму балы, негізінен тік ось бойы қалыптасқан;</w:t>
      </w:r>
    </w:p>
    <w:p w14:paraId="37B4B0FC" w14:textId="77777777" w:rsidR="00B85438" w:rsidRDefault="00B85438" w:rsidP="00B85438">
      <w:pPr>
        <w:spacing w:line="254" w:lineRule="auto"/>
        <w:ind w:left="10" w:firstLine="283"/>
        <w:jc w:val="both"/>
        <w:rPr>
          <w:rFonts w:ascii="Times New Roman" w:eastAsia="Times New Roman" w:hAnsi="Times New Roman"/>
          <w:sz w:val="22"/>
        </w:rPr>
      </w:pPr>
      <w:r>
        <w:rPr>
          <w:rFonts w:ascii="Times New Roman" w:eastAsia="Times New Roman" w:hAnsi="Times New Roman"/>
          <w:sz w:val="22"/>
        </w:rPr>
        <w:t xml:space="preserve">3) тақта тəріздес – бөлшектер негізінен көлденең жазықтық екі ось бөлшекпен қалыптасқан. Топырақтың құрылымының түрлерге жіктелінуі </w:t>
      </w:r>
      <w:r>
        <w:rPr>
          <w:rFonts w:ascii="Times New Roman" w:eastAsia="Times New Roman" w:hAnsi="Times New Roman"/>
          <w:i/>
          <w:sz w:val="22"/>
        </w:rPr>
        <w:t>1-кестеде</w:t>
      </w:r>
      <w:r>
        <w:rPr>
          <w:rFonts w:ascii="Times New Roman" w:eastAsia="Times New Roman" w:hAnsi="Times New Roman"/>
          <w:sz w:val="22"/>
        </w:rPr>
        <w:t xml:space="preserve"> келтірілген. Топырақтың құрылымының типіне жəне одан қабаттыға байланысты өзгереді. Мысалы, қара топырақтың үстіңгі қарашірінді жиналған қабатында дəнді түйіршікті құрылым, ал кейбір топырақтың иллювиальді қабатында бағаналы немесе призмалы құрылым кездеседі.</w:t>
      </w:r>
    </w:p>
    <w:p w14:paraId="29F68A9D" w14:textId="77777777" w:rsidR="00B85438" w:rsidRDefault="00B85438" w:rsidP="00B85438">
      <w:pPr>
        <w:spacing w:line="1" w:lineRule="exact"/>
        <w:rPr>
          <w:rFonts w:ascii="Times New Roman" w:eastAsia="Times New Roman" w:hAnsi="Times New Roman"/>
          <w:sz w:val="22"/>
        </w:rPr>
      </w:pPr>
    </w:p>
    <w:p w14:paraId="7230856B" w14:textId="77777777" w:rsidR="00B85438" w:rsidRDefault="00B85438" w:rsidP="00B85438">
      <w:pPr>
        <w:spacing w:line="256" w:lineRule="auto"/>
        <w:ind w:left="10" w:firstLine="284"/>
        <w:jc w:val="both"/>
        <w:rPr>
          <w:rFonts w:ascii="Times New Roman" w:eastAsia="Times New Roman" w:hAnsi="Times New Roman"/>
          <w:sz w:val="22"/>
        </w:rPr>
      </w:pPr>
      <w:r>
        <w:rPr>
          <w:rFonts w:ascii="Times New Roman" w:eastAsia="Times New Roman" w:hAnsi="Times New Roman"/>
          <w:sz w:val="22"/>
        </w:rPr>
        <w:t xml:space="preserve">Топырақтың жайласуы </w:t>
      </w:r>
      <w:r>
        <w:rPr>
          <w:rFonts w:ascii="Times New Roman" w:eastAsia="Times New Roman" w:hAnsi="Times New Roman"/>
          <w:b/>
          <w:sz w:val="22"/>
        </w:rPr>
        <w:t>–</w:t>
      </w:r>
      <w:r>
        <w:rPr>
          <w:rFonts w:ascii="Times New Roman" w:eastAsia="Times New Roman" w:hAnsi="Times New Roman"/>
          <w:sz w:val="22"/>
        </w:rPr>
        <w:t xml:space="preserve"> оның тығыздығы мен кеуекшілігінің сырт көрінісі. Ол топырақтың механикалық құрамына, құрылымына, топырақ фауна əрекетіне жəне өсімдіктердің тамыр жүйесінің да-муына байланысты қалыптасады. Тығыздылық дəрежесіне қарай топырақ өте тығыздалған, тығыздалған, қопсынды, бытыраңқы бо-лып жіктеледі. Өте тығыз топырақты күрекпен қазу қиынға түседі, сондықтан қайла қолдану қажет.</w:t>
      </w:r>
    </w:p>
    <w:p w14:paraId="4A7B58A6" w14:textId="77777777" w:rsidR="00B85438" w:rsidRDefault="00B85438" w:rsidP="00B85438">
      <w:pPr>
        <w:spacing w:line="256" w:lineRule="auto"/>
        <w:ind w:left="10" w:firstLine="284"/>
        <w:jc w:val="both"/>
        <w:rPr>
          <w:rFonts w:ascii="Times New Roman" w:eastAsia="Times New Roman" w:hAnsi="Times New Roman"/>
          <w:sz w:val="22"/>
        </w:rPr>
        <w:sectPr w:rsidR="00B85438">
          <w:pgSz w:w="8100" w:h="11906"/>
          <w:pgMar w:top="778" w:right="847" w:bottom="0" w:left="850" w:header="0" w:footer="0" w:gutter="0"/>
          <w:cols w:space="0" w:equalWidth="0">
            <w:col w:w="6410"/>
          </w:cols>
          <w:docGrid w:linePitch="360"/>
        </w:sectPr>
      </w:pPr>
    </w:p>
    <w:p w14:paraId="7904BF07" w14:textId="77777777" w:rsidR="00B85438" w:rsidRDefault="00B85438" w:rsidP="00B85438">
      <w:pPr>
        <w:spacing w:line="200" w:lineRule="exact"/>
        <w:rPr>
          <w:rFonts w:ascii="Times New Roman" w:eastAsia="Times New Roman" w:hAnsi="Times New Roman"/>
        </w:rPr>
      </w:pPr>
    </w:p>
    <w:p w14:paraId="462170DF" w14:textId="77777777" w:rsidR="00B85438" w:rsidRDefault="00B85438" w:rsidP="00B85438">
      <w:pPr>
        <w:spacing w:line="220" w:lineRule="exact"/>
        <w:rPr>
          <w:rFonts w:ascii="Times New Roman" w:eastAsia="Times New Roman" w:hAnsi="Times New Roman"/>
        </w:rPr>
      </w:pPr>
    </w:p>
    <w:p w14:paraId="0BF3E246" w14:textId="77777777" w:rsidR="00B85438" w:rsidRDefault="00B85438" w:rsidP="00B85438">
      <w:pPr>
        <w:spacing w:line="0" w:lineRule="atLeast"/>
        <w:ind w:right="10"/>
        <w:jc w:val="center"/>
        <w:rPr>
          <w:rFonts w:ascii="Times New Roman" w:eastAsia="Times New Roman" w:hAnsi="Times New Roman"/>
          <w:b/>
          <w:sz w:val="22"/>
        </w:rPr>
      </w:pPr>
      <w:r>
        <w:rPr>
          <w:rFonts w:ascii="Times New Roman" w:eastAsia="Times New Roman" w:hAnsi="Times New Roman"/>
          <w:b/>
          <w:sz w:val="22"/>
        </w:rPr>
        <w:t>62</w:t>
      </w:r>
    </w:p>
    <w:p w14:paraId="263C40F1" w14:textId="77777777" w:rsidR="00B85438" w:rsidRDefault="00B85438" w:rsidP="00B85438">
      <w:pPr>
        <w:spacing w:line="0" w:lineRule="atLeast"/>
        <w:ind w:right="10"/>
        <w:jc w:val="center"/>
        <w:rPr>
          <w:rFonts w:ascii="Times New Roman" w:eastAsia="Times New Roman" w:hAnsi="Times New Roman"/>
          <w:b/>
          <w:sz w:val="22"/>
        </w:rPr>
        <w:sectPr w:rsidR="00B85438">
          <w:type w:val="continuous"/>
          <w:pgSz w:w="8100" w:h="11906"/>
          <w:pgMar w:top="778" w:right="847" w:bottom="0" w:left="850" w:header="0" w:footer="0" w:gutter="0"/>
          <w:cols w:space="0" w:equalWidth="0">
            <w:col w:w="6410"/>
          </w:cols>
          <w:docGrid w:linePitch="360"/>
        </w:sectPr>
      </w:pPr>
    </w:p>
    <w:p w14:paraId="70942927" w14:textId="369C6E90" w:rsidR="00B85438" w:rsidRDefault="00B5322F" w:rsidP="00B85438">
      <w:pPr>
        <w:spacing w:line="0" w:lineRule="atLeast"/>
        <w:jc w:val="center"/>
        <w:rPr>
          <w:rFonts w:ascii="Times New Roman" w:eastAsia="Times New Roman" w:hAnsi="Times New Roman"/>
          <w:b/>
          <w:sz w:val="22"/>
        </w:rPr>
      </w:pPr>
      <w:bookmarkStart w:id="2" w:name="page63"/>
      <w:bookmarkEnd w:id="2"/>
      <w:r>
        <w:rPr>
          <w:rFonts w:ascii="Times New Roman" w:eastAsia="Times New Roman" w:hAnsi="Times New Roman"/>
          <w:b/>
          <w:sz w:val="22"/>
        </w:rPr>
        <w:lastRenderedPageBreak/>
        <w:t>4</w:t>
      </w:r>
      <w:r w:rsidR="00B85438">
        <w:rPr>
          <w:rFonts w:ascii="Times New Roman" w:eastAsia="Times New Roman" w:hAnsi="Times New Roman"/>
          <w:b/>
          <w:sz w:val="22"/>
        </w:rPr>
        <w:t>.2. Топырақ пішінінің құрылымы</w:t>
      </w:r>
    </w:p>
    <w:p w14:paraId="7EFBA192" w14:textId="77777777" w:rsidR="00B85438" w:rsidRDefault="00B85438" w:rsidP="00B85438">
      <w:pPr>
        <w:spacing w:line="283" w:lineRule="exact"/>
        <w:rPr>
          <w:rFonts w:ascii="Times New Roman" w:eastAsia="Times New Roman" w:hAnsi="Times New Roman"/>
        </w:rPr>
      </w:pPr>
    </w:p>
    <w:p w14:paraId="1672472B" w14:textId="77777777" w:rsidR="00B85438" w:rsidRDefault="00B85438" w:rsidP="00B85438">
      <w:pPr>
        <w:spacing w:line="257" w:lineRule="auto"/>
        <w:ind w:firstLine="283"/>
        <w:jc w:val="both"/>
        <w:rPr>
          <w:rFonts w:ascii="Times New Roman" w:eastAsia="Times New Roman" w:hAnsi="Times New Roman"/>
          <w:sz w:val="22"/>
        </w:rPr>
      </w:pPr>
      <w:r>
        <w:rPr>
          <w:rFonts w:ascii="Times New Roman" w:eastAsia="Times New Roman" w:hAnsi="Times New Roman"/>
          <w:b/>
          <w:sz w:val="22"/>
        </w:rPr>
        <w:t>Түсiнiгi жəне маңызы</w:t>
      </w:r>
      <w:r>
        <w:rPr>
          <w:rFonts w:ascii="Times New Roman" w:eastAsia="Times New Roman" w:hAnsi="Times New Roman"/>
          <w:sz w:val="22"/>
        </w:rPr>
        <w:t>.</w:t>
      </w:r>
      <w:r>
        <w:rPr>
          <w:rFonts w:ascii="Times New Roman" w:eastAsia="Times New Roman" w:hAnsi="Times New Roman"/>
          <w:b/>
          <w:sz w:val="22"/>
        </w:rPr>
        <w:t xml:space="preserve"> </w:t>
      </w:r>
      <w:r>
        <w:rPr>
          <w:rFonts w:ascii="Times New Roman" w:eastAsia="Times New Roman" w:hAnsi="Times New Roman"/>
          <w:sz w:val="22"/>
        </w:rPr>
        <w:t>Топырақ құрылымы деп оның ұсақ</w:t>
      </w:r>
      <w:r>
        <w:rPr>
          <w:rFonts w:ascii="Times New Roman" w:eastAsia="Times New Roman" w:hAnsi="Times New Roman"/>
          <w:b/>
          <w:sz w:val="22"/>
        </w:rPr>
        <w:t xml:space="preserve"> </w:t>
      </w:r>
      <w:r>
        <w:rPr>
          <w:rFonts w:ascii="Times New Roman" w:eastAsia="Times New Roman" w:hAnsi="Times New Roman"/>
          <w:sz w:val="22"/>
        </w:rPr>
        <w:t>бөлшектер мен микроагрегаттардан органикалық жəне минералдық кололидтар арқылы желiмделiнiп, бiрiккен түйiршiктерiн атайды. Топырақтың түйiршiктерге бөліну қабiлетiн оның құрылымдылығы дейдi. Топырақтың құрылымы – оның құрылысын, су-ауа, жылу, физикалық-механикалық жəне технологиялық қасиеттерiн анық-тайтын ең маңызды шарттарының бiрi.</w:t>
      </w:r>
    </w:p>
    <w:p w14:paraId="3920EA1A" w14:textId="77777777" w:rsidR="00B85438" w:rsidRDefault="00B85438" w:rsidP="00B85438">
      <w:pPr>
        <w:spacing w:line="2" w:lineRule="exact"/>
        <w:rPr>
          <w:rFonts w:ascii="Times New Roman" w:eastAsia="Times New Roman" w:hAnsi="Times New Roman"/>
        </w:rPr>
      </w:pPr>
    </w:p>
    <w:p w14:paraId="3EC1CB1A" w14:textId="77777777" w:rsidR="00B85438" w:rsidRDefault="00B85438" w:rsidP="00B85438">
      <w:pPr>
        <w:spacing w:line="254" w:lineRule="auto"/>
        <w:ind w:firstLine="284"/>
        <w:jc w:val="both"/>
        <w:rPr>
          <w:rFonts w:ascii="Times New Roman" w:eastAsia="Times New Roman" w:hAnsi="Times New Roman"/>
          <w:sz w:val="22"/>
        </w:rPr>
      </w:pPr>
      <w:r>
        <w:rPr>
          <w:rFonts w:ascii="Times New Roman" w:eastAsia="Times New Roman" w:hAnsi="Times New Roman"/>
          <w:sz w:val="22"/>
        </w:rPr>
        <w:t xml:space="preserve">Топырақтың құрылымы деп оның əртүрлі пішінді үлкенді-кішілі түйіртпекті агрегаттарға бөліну қасиетін айтады. Топырақ құрылымы ірі кесекті, кесек дəнді, үлкен-кіші жаңғақты, призмалы, т.б. түрлерге бөлінеді. Олар бір-бірімен жабысқан механикалық элементтермен: құм, шаң, балшықпен қосарласа жүреді. Əрбір құрылымдық агрегат біріккен органикалық жəне минералды бөліктерден тұрады. Жалпы топырақ құрылымының пайда болуы </w:t>
      </w:r>
      <w:r>
        <w:rPr>
          <w:rFonts w:ascii="Times New Roman" w:eastAsia="Times New Roman" w:hAnsi="Times New Roman"/>
          <w:b/>
          <w:sz w:val="22"/>
        </w:rPr>
        <w:t>–</w:t>
      </w:r>
      <w:r>
        <w:rPr>
          <w:rFonts w:ascii="Times New Roman" w:eastAsia="Times New Roman" w:hAnsi="Times New Roman"/>
          <w:sz w:val="22"/>
        </w:rPr>
        <w:t xml:space="preserve"> күрделі биохимиялық жəне физикалық-химиялық процесс. Көп жағдайда аралас құрылымды топырақтар кездеседі.</w:t>
      </w:r>
    </w:p>
    <w:p w14:paraId="2B996E40" w14:textId="77777777" w:rsidR="00B85438" w:rsidRDefault="00B85438" w:rsidP="00B85438">
      <w:pPr>
        <w:spacing w:line="2" w:lineRule="exact"/>
        <w:rPr>
          <w:rFonts w:ascii="Times New Roman" w:eastAsia="Times New Roman" w:hAnsi="Times New Roman"/>
        </w:rPr>
      </w:pPr>
    </w:p>
    <w:p w14:paraId="382763DE" w14:textId="77777777" w:rsidR="00B85438" w:rsidRDefault="00B85438" w:rsidP="00B85438">
      <w:pPr>
        <w:spacing w:line="266" w:lineRule="auto"/>
        <w:ind w:firstLine="284"/>
        <w:jc w:val="both"/>
        <w:rPr>
          <w:rFonts w:ascii="Times New Roman" w:eastAsia="Times New Roman" w:hAnsi="Times New Roman"/>
          <w:sz w:val="21"/>
        </w:rPr>
      </w:pPr>
      <w:r>
        <w:rPr>
          <w:rFonts w:ascii="Times New Roman" w:eastAsia="Times New Roman" w:hAnsi="Times New Roman"/>
          <w:sz w:val="21"/>
        </w:rPr>
        <w:t xml:space="preserve">Топырақтың құрамында 0,5 мм-лік микроагрегаттардан бастап, одан əлденеше есе үлкен макроагрегаттар бар. Агрегаттарының көлемі 1 мм-ден 10 мм-ге дейінгі топырақ </w:t>
      </w:r>
      <w:r>
        <w:rPr>
          <w:rFonts w:ascii="Times New Roman" w:eastAsia="Times New Roman" w:hAnsi="Times New Roman"/>
          <w:b/>
          <w:sz w:val="21"/>
        </w:rPr>
        <w:t>–</w:t>
      </w:r>
      <w:r>
        <w:rPr>
          <w:rFonts w:ascii="Times New Roman" w:eastAsia="Times New Roman" w:hAnsi="Times New Roman"/>
          <w:sz w:val="21"/>
        </w:rPr>
        <w:t xml:space="preserve"> бағалы, құнарлы. Өйткені мұндай топырақ ылғалды үнемді жұмсайды, ысырап етпейді, яғни оның бөлшектерінің сіңіру құрамында кальцийдің катионы болады. Ал су ұстамайтын топырақтың құрамында басқа катиоңдар кездеседі.</w:t>
      </w:r>
    </w:p>
    <w:p w14:paraId="5A2F1496" w14:textId="77777777" w:rsidR="00B85438" w:rsidRDefault="00B85438" w:rsidP="00B85438">
      <w:pPr>
        <w:spacing w:line="2" w:lineRule="exact"/>
        <w:rPr>
          <w:rFonts w:ascii="Times New Roman" w:eastAsia="Times New Roman" w:hAnsi="Times New Roman"/>
        </w:rPr>
      </w:pPr>
    </w:p>
    <w:p w14:paraId="5B35AFA2" w14:textId="77777777" w:rsidR="00B85438" w:rsidRDefault="00B85438" w:rsidP="00B85438">
      <w:pPr>
        <w:spacing w:line="254" w:lineRule="auto"/>
        <w:ind w:firstLine="284"/>
        <w:jc w:val="both"/>
        <w:rPr>
          <w:rFonts w:ascii="Times New Roman" w:eastAsia="Times New Roman" w:hAnsi="Times New Roman"/>
          <w:sz w:val="22"/>
        </w:rPr>
      </w:pPr>
      <w:r>
        <w:rPr>
          <w:rFonts w:ascii="Times New Roman" w:eastAsia="Times New Roman" w:hAnsi="Times New Roman"/>
          <w:sz w:val="22"/>
        </w:rPr>
        <w:t xml:space="preserve">Топырақтың тығыздылығы </w:t>
      </w:r>
      <w:r>
        <w:rPr>
          <w:rFonts w:ascii="Times New Roman" w:eastAsia="Times New Roman" w:hAnsi="Times New Roman"/>
          <w:b/>
          <w:sz w:val="22"/>
        </w:rPr>
        <w:t>–</w:t>
      </w:r>
      <w:r>
        <w:rPr>
          <w:rFonts w:ascii="Times New Roman" w:eastAsia="Times New Roman" w:hAnsi="Times New Roman"/>
          <w:sz w:val="22"/>
        </w:rPr>
        <w:t xml:space="preserve"> оның борпылдақ қуысты неме-се тығыз болу қасиеті, бұл көрсеткіш топырақтың тығыздығы мен жұмсақтығын жəне құрылым бөліктерінің арасындағы қуыстар дəрежесін білдіреді. Топырақ қуыстары ауа мен судың, жылудың жылжуына ықпал етеді.</w:t>
      </w:r>
    </w:p>
    <w:p w14:paraId="359FBE55" w14:textId="77777777" w:rsidR="00B85438" w:rsidRDefault="00B85438" w:rsidP="00B85438">
      <w:pPr>
        <w:spacing w:line="1" w:lineRule="exact"/>
        <w:rPr>
          <w:rFonts w:ascii="Times New Roman" w:eastAsia="Times New Roman" w:hAnsi="Times New Roman"/>
        </w:rPr>
      </w:pPr>
    </w:p>
    <w:p w14:paraId="4C558C9C" w14:textId="77777777" w:rsidR="00B85438" w:rsidRDefault="00B85438" w:rsidP="00B85438">
      <w:pPr>
        <w:spacing w:line="254" w:lineRule="auto"/>
        <w:ind w:firstLine="283"/>
        <w:jc w:val="both"/>
        <w:rPr>
          <w:rFonts w:ascii="Times New Roman" w:eastAsia="Times New Roman" w:hAnsi="Times New Roman"/>
          <w:sz w:val="22"/>
        </w:rPr>
      </w:pPr>
      <w:r>
        <w:rPr>
          <w:rFonts w:ascii="Times New Roman" w:eastAsia="Times New Roman" w:hAnsi="Times New Roman"/>
          <w:sz w:val="22"/>
        </w:rPr>
        <w:t>Топырақтың тығыздылығы топырақтың құрылымына, меха-никалық құрамына, органикалық жəне минералдық бөлшектердің мөлшеріне байланысты.</w:t>
      </w:r>
    </w:p>
    <w:p w14:paraId="09000C53" w14:textId="77777777" w:rsidR="00B85438" w:rsidRDefault="00B85438" w:rsidP="00B85438">
      <w:pPr>
        <w:spacing w:line="1" w:lineRule="exact"/>
        <w:rPr>
          <w:rFonts w:ascii="Times New Roman" w:eastAsia="Times New Roman" w:hAnsi="Times New Roman"/>
        </w:rPr>
      </w:pPr>
    </w:p>
    <w:p w14:paraId="61E582D9" w14:textId="77777777" w:rsidR="00B85438" w:rsidRDefault="00B85438" w:rsidP="00B85438">
      <w:pPr>
        <w:spacing w:line="254" w:lineRule="auto"/>
        <w:ind w:firstLine="283"/>
        <w:jc w:val="both"/>
        <w:rPr>
          <w:rFonts w:ascii="Times New Roman" w:eastAsia="Times New Roman" w:hAnsi="Times New Roman"/>
          <w:sz w:val="22"/>
        </w:rPr>
      </w:pPr>
      <w:r>
        <w:rPr>
          <w:rFonts w:ascii="Times New Roman" w:eastAsia="Times New Roman" w:hAnsi="Times New Roman"/>
          <w:sz w:val="22"/>
        </w:rPr>
        <w:t>Тығыздықтың деңгейіне қарай топырақ мынадай түрлерге бөлінеді:</w:t>
      </w:r>
    </w:p>
    <w:p w14:paraId="3CD9AF9A" w14:textId="77777777" w:rsidR="00B85438" w:rsidRDefault="00B85438" w:rsidP="00B85438">
      <w:pPr>
        <w:spacing w:line="1" w:lineRule="exact"/>
        <w:rPr>
          <w:rFonts w:ascii="Times New Roman" w:eastAsia="Times New Roman" w:hAnsi="Times New Roman"/>
        </w:rPr>
      </w:pPr>
    </w:p>
    <w:p w14:paraId="06326896" w14:textId="77777777" w:rsidR="00B85438" w:rsidRDefault="00B85438" w:rsidP="00B85438">
      <w:pPr>
        <w:numPr>
          <w:ilvl w:val="0"/>
          <w:numId w:val="3"/>
        </w:numPr>
        <w:tabs>
          <w:tab w:val="left" w:pos="708"/>
        </w:tabs>
        <w:spacing w:line="259" w:lineRule="auto"/>
        <w:ind w:firstLine="274"/>
        <w:jc w:val="both"/>
        <w:rPr>
          <w:rFonts w:ascii="Times New Roman" w:eastAsia="Times New Roman" w:hAnsi="Times New Roman"/>
          <w:sz w:val="22"/>
        </w:rPr>
      </w:pPr>
      <w:r>
        <w:rPr>
          <w:rFonts w:ascii="Times New Roman" w:eastAsia="Times New Roman" w:hAnsi="Times New Roman"/>
          <w:sz w:val="22"/>
        </w:rPr>
        <w:t>Өте тығыз, біртұтас топырақ. Мұндай топырақ сортаң жəне карбонатты жерлерде кездеседі. Ауа мен суды өткізбейді, механикалық құрамы ауыр əрі өзі құрғақ болады. Агрономиялық тұрғыдан бұл топырақ жыртуға жарамайды.</w:t>
      </w:r>
    </w:p>
    <w:p w14:paraId="56E2FA76" w14:textId="77777777" w:rsidR="00B85438" w:rsidRDefault="00B85438" w:rsidP="00B85438">
      <w:pPr>
        <w:tabs>
          <w:tab w:val="left" w:pos="708"/>
        </w:tabs>
        <w:spacing w:line="259" w:lineRule="auto"/>
        <w:ind w:firstLine="274"/>
        <w:jc w:val="both"/>
        <w:rPr>
          <w:rFonts w:ascii="Times New Roman" w:eastAsia="Times New Roman" w:hAnsi="Times New Roman"/>
          <w:sz w:val="22"/>
        </w:rPr>
        <w:sectPr w:rsidR="00B85438">
          <w:pgSz w:w="8100" w:h="11906"/>
          <w:pgMar w:top="775" w:right="847" w:bottom="0" w:left="860" w:header="0" w:footer="0" w:gutter="0"/>
          <w:cols w:space="0" w:equalWidth="0">
            <w:col w:w="6400"/>
          </w:cols>
          <w:docGrid w:linePitch="360"/>
        </w:sectPr>
      </w:pPr>
    </w:p>
    <w:p w14:paraId="5CAF7501" w14:textId="77777777" w:rsidR="00B85438" w:rsidRDefault="00B85438" w:rsidP="00B85438">
      <w:pPr>
        <w:spacing w:line="149" w:lineRule="exact"/>
        <w:rPr>
          <w:rFonts w:ascii="Times New Roman" w:eastAsia="Times New Roman" w:hAnsi="Times New Roman"/>
        </w:rPr>
      </w:pPr>
    </w:p>
    <w:p w14:paraId="52289608" w14:textId="77777777" w:rsidR="00B85438" w:rsidRDefault="00B85438" w:rsidP="00B85438">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63</w:t>
      </w:r>
    </w:p>
    <w:p w14:paraId="7A10959B" w14:textId="77777777" w:rsidR="00B85438" w:rsidRDefault="00B85438" w:rsidP="00B85438">
      <w:pPr>
        <w:spacing w:line="0" w:lineRule="atLeast"/>
        <w:ind w:right="20"/>
        <w:jc w:val="center"/>
        <w:rPr>
          <w:rFonts w:ascii="Times New Roman" w:eastAsia="Times New Roman" w:hAnsi="Times New Roman"/>
          <w:b/>
          <w:sz w:val="22"/>
        </w:rPr>
        <w:sectPr w:rsidR="00B85438">
          <w:type w:val="continuous"/>
          <w:pgSz w:w="8100" w:h="11906"/>
          <w:pgMar w:top="775" w:right="847" w:bottom="0" w:left="860" w:header="0" w:footer="0" w:gutter="0"/>
          <w:cols w:space="0" w:equalWidth="0">
            <w:col w:w="6400"/>
          </w:cols>
          <w:docGrid w:linePitch="360"/>
        </w:sectPr>
      </w:pPr>
    </w:p>
    <w:p w14:paraId="6948604E" w14:textId="77777777" w:rsidR="00B85438" w:rsidRDefault="00B85438" w:rsidP="00B85438">
      <w:pPr>
        <w:numPr>
          <w:ilvl w:val="0"/>
          <w:numId w:val="4"/>
        </w:numPr>
        <w:tabs>
          <w:tab w:val="left" w:pos="575"/>
        </w:tabs>
        <w:spacing w:line="257" w:lineRule="auto"/>
        <w:ind w:firstLine="274"/>
        <w:jc w:val="both"/>
        <w:rPr>
          <w:rFonts w:ascii="Times New Roman" w:eastAsia="Times New Roman" w:hAnsi="Times New Roman"/>
          <w:sz w:val="22"/>
        </w:rPr>
      </w:pPr>
      <w:bookmarkStart w:id="3" w:name="page64"/>
      <w:bookmarkEnd w:id="3"/>
      <w:r>
        <w:rPr>
          <w:rFonts w:ascii="Times New Roman" w:eastAsia="Times New Roman" w:hAnsi="Times New Roman"/>
          <w:sz w:val="22"/>
        </w:rPr>
        <w:lastRenderedPageBreak/>
        <w:t>Тығыз топырақ жердің жыртылған қабатынан төмен орналас-қан. Сортаңдау жəне механикалық құрамы ауыр балшықты жерлер-де топырақ тығыз болады. Агротехникалық шаралар қолданылған жағдайда мұндай топырақты ауылшаруашылығына пайдалануға бо-лады.</w:t>
      </w:r>
    </w:p>
    <w:p w14:paraId="18A37A10" w14:textId="77777777" w:rsidR="00B85438" w:rsidRDefault="00B85438" w:rsidP="00B85438">
      <w:pPr>
        <w:spacing w:line="3" w:lineRule="exact"/>
        <w:rPr>
          <w:rFonts w:ascii="Times New Roman" w:eastAsia="Times New Roman" w:hAnsi="Times New Roman"/>
          <w:sz w:val="22"/>
        </w:rPr>
      </w:pPr>
    </w:p>
    <w:p w14:paraId="528E769A" w14:textId="77777777" w:rsidR="00B85438" w:rsidRDefault="00B85438" w:rsidP="00B85438">
      <w:pPr>
        <w:numPr>
          <w:ilvl w:val="0"/>
          <w:numId w:val="4"/>
        </w:numPr>
        <w:tabs>
          <w:tab w:val="left" w:pos="521"/>
        </w:tabs>
        <w:spacing w:line="254" w:lineRule="auto"/>
        <w:ind w:firstLine="274"/>
        <w:rPr>
          <w:rFonts w:ascii="Times New Roman" w:eastAsia="Times New Roman" w:hAnsi="Times New Roman"/>
          <w:sz w:val="22"/>
        </w:rPr>
      </w:pPr>
      <w:r>
        <w:rPr>
          <w:rFonts w:ascii="Times New Roman" w:eastAsia="Times New Roman" w:hAnsi="Times New Roman"/>
          <w:sz w:val="22"/>
        </w:rPr>
        <w:t>Тығыздау топырақ жердің иллювиальды қабатында кездеседі. Мұндай топыраққа күректі күш жұмсамай-ақ батыруға болады.</w:t>
      </w:r>
    </w:p>
    <w:p w14:paraId="3E68D407" w14:textId="77777777" w:rsidR="00B85438" w:rsidRDefault="00B85438" w:rsidP="00B85438">
      <w:pPr>
        <w:numPr>
          <w:ilvl w:val="0"/>
          <w:numId w:val="4"/>
        </w:numPr>
        <w:tabs>
          <w:tab w:val="left" w:pos="553"/>
        </w:tabs>
        <w:spacing w:line="266" w:lineRule="auto"/>
        <w:ind w:firstLine="274"/>
        <w:jc w:val="both"/>
        <w:rPr>
          <w:rFonts w:ascii="Times New Roman" w:eastAsia="Times New Roman" w:hAnsi="Times New Roman"/>
          <w:sz w:val="21"/>
        </w:rPr>
      </w:pPr>
      <w:r>
        <w:rPr>
          <w:rFonts w:ascii="Times New Roman" w:eastAsia="Times New Roman" w:hAnsi="Times New Roman"/>
          <w:sz w:val="21"/>
        </w:rPr>
        <w:t>Борпылдақ топырақ үстіңгі қабатта болады. Өйткені мұнда органикалық заттардың мол болуына байланысты құрылымы түйіртпекті, арасынан ауа, су өтетін кеуектер көп болады. Сондықтан мұндай құнарлы топырақта мəдени өсімдіктер жақсы өседі.</w:t>
      </w:r>
    </w:p>
    <w:p w14:paraId="569AE177" w14:textId="77777777" w:rsidR="00B85438" w:rsidRDefault="00B85438" w:rsidP="00B85438">
      <w:pPr>
        <w:spacing w:line="1" w:lineRule="exact"/>
        <w:rPr>
          <w:rFonts w:ascii="Times New Roman" w:eastAsia="Times New Roman" w:hAnsi="Times New Roman"/>
          <w:sz w:val="21"/>
        </w:rPr>
      </w:pPr>
    </w:p>
    <w:p w14:paraId="0EC872AB" w14:textId="77777777" w:rsidR="00B85438" w:rsidRDefault="00B85438" w:rsidP="00B85438">
      <w:pPr>
        <w:numPr>
          <w:ilvl w:val="0"/>
          <w:numId w:val="4"/>
        </w:numPr>
        <w:tabs>
          <w:tab w:val="left" w:pos="560"/>
        </w:tabs>
        <w:spacing w:line="254" w:lineRule="auto"/>
        <w:ind w:firstLine="274"/>
        <w:jc w:val="both"/>
        <w:rPr>
          <w:rFonts w:ascii="Times New Roman" w:eastAsia="Times New Roman" w:hAnsi="Times New Roman"/>
          <w:sz w:val="22"/>
        </w:rPr>
      </w:pPr>
      <w:r>
        <w:rPr>
          <w:rFonts w:ascii="Times New Roman" w:eastAsia="Times New Roman" w:hAnsi="Times New Roman"/>
          <w:sz w:val="22"/>
        </w:rPr>
        <w:t>Бос жылжымалы топырақ құмдақ жəне құмды жерлерде бола-ды. Ауыл шаруашылығына пайдалану үшін арнайы агротехникалық шараларды қолдануды қажет етеді.</w:t>
      </w:r>
    </w:p>
    <w:p w14:paraId="3AE3B4D5" w14:textId="77777777" w:rsidR="00B85438" w:rsidRDefault="00B85438" w:rsidP="00B85438">
      <w:pPr>
        <w:spacing w:line="254" w:lineRule="auto"/>
        <w:ind w:firstLine="283"/>
        <w:jc w:val="both"/>
        <w:rPr>
          <w:rFonts w:ascii="Times New Roman" w:eastAsia="Times New Roman" w:hAnsi="Times New Roman"/>
          <w:sz w:val="22"/>
        </w:rPr>
      </w:pPr>
      <w:r>
        <w:rPr>
          <w:rFonts w:ascii="Times New Roman" w:eastAsia="Times New Roman" w:hAnsi="Times New Roman"/>
          <w:sz w:val="22"/>
        </w:rPr>
        <w:t>Бұл топырақтың маңызды генетикалық жəне агрономиялық көрсеткіші. Топырақтың құрылымы деп, оның массасының əртүрлі үлкенді-кішілі түйіртпекті агрегаттарға бөліну қасиетін айтады.</w:t>
      </w:r>
    </w:p>
    <w:p w14:paraId="4C9D1762" w14:textId="77777777" w:rsidR="00B85438" w:rsidRDefault="00B85438" w:rsidP="00B85438">
      <w:pPr>
        <w:spacing w:line="254" w:lineRule="auto"/>
        <w:ind w:firstLine="283"/>
        <w:jc w:val="both"/>
        <w:rPr>
          <w:rFonts w:ascii="Times New Roman" w:eastAsia="Times New Roman" w:hAnsi="Times New Roman"/>
          <w:sz w:val="22"/>
        </w:rPr>
      </w:pPr>
      <w:r>
        <w:rPr>
          <w:rFonts w:ascii="Times New Roman" w:eastAsia="Times New Roman" w:hAnsi="Times New Roman"/>
          <w:sz w:val="22"/>
        </w:rPr>
        <w:t xml:space="preserve">Топырақ құрылымы ірі кесекті, кесек дəнді, үлкен-кіші жаңғақты, призмалы, т.б. түрлерге бөлінеді </w:t>
      </w:r>
      <w:r>
        <w:rPr>
          <w:rFonts w:ascii="Times New Roman" w:eastAsia="Times New Roman" w:hAnsi="Times New Roman"/>
          <w:i/>
          <w:sz w:val="22"/>
        </w:rPr>
        <w:t>(16-сурет).</w:t>
      </w:r>
      <w:r>
        <w:rPr>
          <w:rFonts w:ascii="Times New Roman" w:eastAsia="Times New Roman" w:hAnsi="Times New Roman"/>
          <w:sz w:val="22"/>
        </w:rPr>
        <w:t xml:space="preserve"> Олар бір-бірімен жабысқан механикалық элементерімен: құм, шаң, балшықпен қосарласа жүреді. Əрбір құрылымдық агрегат біріккен органикалық жəне минералды бөліктерден тұрады.</w:t>
      </w:r>
    </w:p>
    <w:p w14:paraId="4196F9CC" w14:textId="77777777" w:rsidR="00B85438" w:rsidRDefault="00B85438" w:rsidP="00B85438">
      <w:pPr>
        <w:spacing w:line="1" w:lineRule="exact"/>
        <w:rPr>
          <w:rFonts w:ascii="Times New Roman" w:eastAsia="Times New Roman" w:hAnsi="Times New Roman"/>
          <w:sz w:val="22"/>
        </w:rPr>
      </w:pPr>
    </w:p>
    <w:p w14:paraId="57F9CFDD" w14:textId="77777777" w:rsidR="00B85438" w:rsidRDefault="00B85438" w:rsidP="00B85438">
      <w:pPr>
        <w:spacing w:line="254" w:lineRule="auto"/>
        <w:ind w:firstLine="283"/>
        <w:jc w:val="both"/>
        <w:rPr>
          <w:rFonts w:ascii="Times New Roman" w:eastAsia="Times New Roman" w:hAnsi="Times New Roman"/>
          <w:sz w:val="22"/>
        </w:rPr>
      </w:pPr>
      <w:r>
        <w:rPr>
          <w:rFonts w:ascii="Times New Roman" w:eastAsia="Times New Roman" w:hAnsi="Times New Roman"/>
          <w:sz w:val="22"/>
        </w:rPr>
        <w:t>Жалпы топырақ құрылымның пайда болуы-күрделі биохимиялық жəне физикалық-химиялық процесс болып саналады. Көп жағдайда аралас құрылымды топырақтар кездеседі.</w:t>
      </w:r>
    </w:p>
    <w:p w14:paraId="25A83970" w14:textId="77777777" w:rsidR="00B85438" w:rsidRDefault="00B85438" w:rsidP="00B85438">
      <w:pPr>
        <w:spacing w:line="254" w:lineRule="auto"/>
        <w:ind w:firstLine="283"/>
        <w:rPr>
          <w:rFonts w:ascii="Times New Roman" w:eastAsia="Times New Roman" w:hAnsi="Times New Roman"/>
          <w:sz w:val="22"/>
        </w:rPr>
      </w:pPr>
      <w:r>
        <w:rPr>
          <w:rFonts w:ascii="Times New Roman" w:eastAsia="Times New Roman" w:hAnsi="Times New Roman"/>
          <w:sz w:val="22"/>
        </w:rPr>
        <w:t>Ал су ұстамайтын топырақтың құрамында басқа катиондар кездеседі.</w:t>
      </w:r>
    </w:p>
    <w:p w14:paraId="41B04399" w14:textId="77777777" w:rsidR="00B85438" w:rsidRDefault="00B85438" w:rsidP="00B85438">
      <w:pPr>
        <w:spacing w:line="0" w:lineRule="atLeast"/>
        <w:ind w:left="280"/>
        <w:rPr>
          <w:rFonts w:ascii="Times New Roman" w:eastAsia="Times New Roman" w:hAnsi="Times New Roman"/>
          <w:sz w:val="22"/>
        </w:rPr>
      </w:pPr>
      <w:r>
        <w:rPr>
          <w:rFonts w:ascii="Times New Roman" w:eastAsia="Times New Roman" w:hAnsi="Times New Roman"/>
          <w:sz w:val="22"/>
        </w:rPr>
        <w:t>Топырақ бөлшектерінің құрылымы:</w:t>
      </w:r>
    </w:p>
    <w:p w14:paraId="221E0A1E" w14:textId="77777777" w:rsidR="00B85438" w:rsidRDefault="00B85438" w:rsidP="00B85438">
      <w:pPr>
        <w:spacing w:line="15" w:lineRule="exact"/>
        <w:rPr>
          <w:rFonts w:ascii="Times New Roman" w:eastAsia="Times New Roman" w:hAnsi="Times New Roman"/>
          <w:sz w:val="22"/>
        </w:rPr>
      </w:pPr>
    </w:p>
    <w:p w14:paraId="7576E9F3" w14:textId="77777777" w:rsidR="00B85438" w:rsidRDefault="00B85438" w:rsidP="00B85438">
      <w:pPr>
        <w:numPr>
          <w:ilvl w:val="0"/>
          <w:numId w:val="5"/>
        </w:numPr>
        <w:tabs>
          <w:tab w:val="left" w:pos="500"/>
        </w:tabs>
        <w:spacing w:line="0" w:lineRule="atLeast"/>
        <w:ind w:left="500" w:hanging="226"/>
        <w:rPr>
          <w:rFonts w:ascii="Times New Roman" w:eastAsia="Times New Roman" w:hAnsi="Times New Roman"/>
          <w:sz w:val="22"/>
        </w:rPr>
      </w:pPr>
      <w:r>
        <w:rPr>
          <w:rFonts w:ascii="Times New Roman" w:eastAsia="Times New Roman" w:hAnsi="Times New Roman"/>
          <w:sz w:val="22"/>
        </w:rPr>
        <w:t>Құрылымы жоқ, шаң-тозаңды, борпылдақ;</w:t>
      </w:r>
    </w:p>
    <w:p w14:paraId="6DFA134C" w14:textId="77777777" w:rsidR="00B85438" w:rsidRDefault="00B85438" w:rsidP="00B85438">
      <w:pPr>
        <w:spacing w:line="15" w:lineRule="exact"/>
        <w:rPr>
          <w:rFonts w:ascii="Times New Roman" w:eastAsia="Times New Roman" w:hAnsi="Times New Roman"/>
          <w:sz w:val="22"/>
        </w:rPr>
      </w:pPr>
    </w:p>
    <w:p w14:paraId="2DC34CE9" w14:textId="77777777" w:rsidR="00B85438" w:rsidRDefault="00B85438" w:rsidP="00B85438">
      <w:pPr>
        <w:numPr>
          <w:ilvl w:val="0"/>
          <w:numId w:val="5"/>
        </w:numPr>
        <w:tabs>
          <w:tab w:val="left" w:pos="480"/>
        </w:tabs>
        <w:spacing w:line="0" w:lineRule="atLeast"/>
        <w:ind w:left="480" w:hanging="206"/>
        <w:rPr>
          <w:rFonts w:ascii="Times New Roman" w:eastAsia="Times New Roman" w:hAnsi="Times New Roman"/>
          <w:sz w:val="21"/>
        </w:rPr>
      </w:pPr>
      <w:r>
        <w:rPr>
          <w:rFonts w:ascii="Times New Roman" w:eastAsia="Times New Roman" w:hAnsi="Times New Roman"/>
          <w:sz w:val="21"/>
        </w:rPr>
        <w:t>Құрылымы ұсақ түйіршіктері, оқ дəрісіндей, мөлшері 0,5-1 мм;</w:t>
      </w:r>
    </w:p>
    <w:p w14:paraId="386A5BB0" w14:textId="77777777" w:rsidR="00B85438" w:rsidRDefault="00B85438" w:rsidP="00B85438">
      <w:pPr>
        <w:spacing w:line="26" w:lineRule="exact"/>
        <w:rPr>
          <w:rFonts w:ascii="Times New Roman" w:eastAsia="Times New Roman" w:hAnsi="Times New Roman"/>
          <w:sz w:val="21"/>
        </w:rPr>
      </w:pPr>
    </w:p>
    <w:p w14:paraId="634C4EFE" w14:textId="77777777" w:rsidR="00B85438" w:rsidRDefault="00B85438" w:rsidP="00B85438">
      <w:pPr>
        <w:numPr>
          <w:ilvl w:val="0"/>
          <w:numId w:val="5"/>
        </w:numPr>
        <w:tabs>
          <w:tab w:val="left" w:pos="500"/>
        </w:tabs>
        <w:spacing w:line="0" w:lineRule="atLeast"/>
        <w:ind w:left="500" w:hanging="226"/>
        <w:rPr>
          <w:rFonts w:ascii="Times New Roman" w:eastAsia="Times New Roman" w:hAnsi="Times New Roman"/>
          <w:sz w:val="22"/>
        </w:rPr>
      </w:pPr>
      <w:r>
        <w:rPr>
          <w:rFonts w:ascii="Times New Roman" w:eastAsia="Times New Roman" w:hAnsi="Times New Roman"/>
          <w:sz w:val="22"/>
        </w:rPr>
        <w:t>Дəнді түйіршіктері, диаметрі 1-5 мм;</w:t>
      </w:r>
    </w:p>
    <w:p w14:paraId="017F613C" w14:textId="77777777" w:rsidR="00B85438" w:rsidRDefault="00B85438" w:rsidP="00B85438">
      <w:pPr>
        <w:spacing w:line="15" w:lineRule="exact"/>
        <w:rPr>
          <w:rFonts w:ascii="Times New Roman" w:eastAsia="Times New Roman" w:hAnsi="Times New Roman"/>
          <w:sz w:val="22"/>
        </w:rPr>
      </w:pPr>
    </w:p>
    <w:p w14:paraId="0EC1F10C" w14:textId="77777777" w:rsidR="00B85438" w:rsidRDefault="00B85438" w:rsidP="00B85438">
      <w:pPr>
        <w:numPr>
          <w:ilvl w:val="0"/>
          <w:numId w:val="5"/>
        </w:numPr>
        <w:tabs>
          <w:tab w:val="left" w:pos="500"/>
        </w:tabs>
        <w:spacing w:line="0" w:lineRule="atLeast"/>
        <w:ind w:left="500" w:hanging="226"/>
        <w:rPr>
          <w:rFonts w:ascii="Times New Roman" w:eastAsia="Times New Roman" w:hAnsi="Times New Roman"/>
          <w:sz w:val="22"/>
        </w:rPr>
      </w:pPr>
      <w:r>
        <w:rPr>
          <w:rFonts w:ascii="Times New Roman" w:eastAsia="Times New Roman" w:hAnsi="Times New Roman"/>
          <w:sz w:val="22"/>
        </w:rPr>
        <w:t>Жаңғақатты құрылым, 5-10 мм;</w:t>
      </w:r>
    </w:p>
    <w:p w14:paraId="41492051" w14:textId="77777777" w:rsidR="00B85438" w:rsidRDefault="00B85438" w:rsidP="00B85438">
      <w:pPr>
        <w:spacing w:line="15" w:lineRule="exact"/>
        <w:rPr>
          <w:rFonts w:ascii="Times New Roman" w:eastAsia="Times New Roman" w:hAnsi="Times New Roman"/>
          <w:sz w:val="22"/>
        </w:rPr>
      </w:pPr>
    </w:p>
    <w:p w14:paraId="2D69A94B" w14:textId="77777777" w:rsidR="00B85438" w:rsidRDefault="00B85438" w:rsidP="00B85438">
      <w:pPr>
        <w:numPr>
          <w:ilvl w:val="0"/>
          <w:numId w:val="5"/>
        </w:numPr>
        <w:tabs>
          <w:tab w:val="left" w:pos="611"/>
        </w:tabs>
        <w:spacing w:line="254" w:lineRule="auto"/>
        <w:ind w:firstLine="274"/>
        <w:rPr>
          <w:rFonts w:ascii="Times New Roman" w:eastAsia="Times New Roman" w:hAnsi="Times New Roman"/>
          <w:sz w:val="22"/>
        </w:rPr>
      </w:pPr>
      <w:r>
        <w:rPr>
          <w:rFonts w:ascii="Times New Roman" w:eastAsia="Times New Roman" w:hAnsi="Times New Roman"/>
          <w:sz w:val="22"/>
        </w:rPr>
        <w:t>Майда кесекті құрылым, топырақ бөлшектерінің көлемі бірнеше см-ге жетеді.</w:t>
      </w:r>
    </w:p>
    <w:p w14:paraId="49906695" w14:textId="77777777" w:rsidR="00B85438" w:rsidRDefault="00B85438" w:rsidP="00B85438">
      <w:pPr>
        <w:spacing w:line="275" w:lineRule="auto"/>
        <w:ind w:firstLine="283"/>
        <w:jc w:val="both"/>
        <w:rPr>
          <w:rFonts w:ascii="Times New Roman" w:eastAsia="Times New Roman" w:hAnsi="Times New Roman"/>
          <w:sz w:val="21"/>
        </w:rPr>
      </w:pPr>
      <w:r>
        <w:rPr>
          <w:rFonts w:ascii="Times New Roman" w:eastAsia="Times New Roman" w:hAnsi="Times New Roman"/>
          <w:sz w:val="21"/>
        </w:rPr>
        <w:t>Топырақтың пайда болу процесінде өзіне тəн құрылымның бірі – топырақ пішіні түзіледі, яғни топырақтың морфологиясы қалыптасады. Осы морфологиялық көрсеткіштер арқылы топырақ-тар бір – бірінен жəне өзі түзілген тау жыныстарынан ажыратылады.</w:t>
      </w:r>
    </w:p>
    <w:p w14:paraId="43BC2EC8" w14:textId="77777777" w:rsidR="00B85438" w:rsidRDefault="00B85438" w:rsidP="00B85438">
      <w:pPr>
        <w:spacing w:line="275" w:lineRule="auto"/>
        <w:ind w:firstLine="283"/>
        <w:jc w:val="both"/>
        <w:rPr>
          <w:rFonts w:ascii="Times New Roman" w:eastAsia="Times New Roman" w:hAnsi="Times New Roman"/>
          <w:sz w:val="21"/>
        </w:rPr>
        <w:sectPr w:rsidR="00B85438">
          <w:pgSz w:w="8100" w:h="11906"/>
          <w:pgMar w:top="782" w:right="847" w:bottom="0" w:left="860" w:header="0" w:footer="0" w:gutter="0"/>
          <w:cols w:space="0" w:equalWidth="0">
            <w:col w:w="6400"/>
          </w:cols>
          <w:docGrid w:linePitch="360"/>
        </w:sectPr>
      </w:pPr>
    </w:p>
    <w:p w14:paraId="255B8187" w14:textId="77777777" w:rsidR="00B85438" w:rsidRDefault="00B85438" w:rsidP="00B85438">
      <w:pPr>
        <w:spacing w:line="130" w:lineRule="exact"/>
        <w:rPr>
          <w:rFonts w:ascii="Times New Roman" w:eastAsia="Times New Roman" w:hAnsi="Times New Roman"/>
        </w:rPr>
      </w:pPr>
    </w:p>
    <w:p w14:paraId="4284EDD6" w14:textId="77777777" w:rsidR="00B85438" w:rsidRDefault="00B85438" w:rsidP="00B85438">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64</w:t>
      </w:r>
    </w:p>
    <w:p w14:paraId="00A503C3" w14:textId="77777777" w:rsidR="00B85438" w:rsidRDefault="00B85438" w:rsidP="00B85438">
      <w:pPr>
        <w:spacing w:line="0" w:lineRule="atLeast"/>
        <w:ind w:right="20"/>
        <w:jc w:val="center"/>
        <w:rPr>
          <w:rFonts w:ascii="Times New Roman" w:eastAsia="Times New Roman" w:hAnsi="Times New Roman"/>
          <w:b/>
          <w:sz w:val="22"/>
        </w:rPr>
        <w:sectPr w:rsidR="00B85438">
          <w:type w:val="continuous"/>
          <w:pgSz w:w="8100" w:h="11906"/>
          <w:pgMar w:top="782" w:right="847" w:bottom="0" w:left="860" w:header="0" w:footer="0" w:gutter="0"/>
          <w:cols w:space="0" w:equalWidth="0">
            <w:col w:w="6400"/>
          </w:cols>
          <w:docGrid w:linePitch="360"/>
        </w:sectPr>
      </w:pPr>
    </w:p>
    <w:p w14:paraId="558DFB39" w14:textId="046341F2" w:rsidR="00B85438" w:rsidRDefault="00B85438" w:rsidP="00B85438">
      <w:pPr>
        <w:spacing w:line="200" w:lineRule="exact"/>
        <w:rPr>
          <w:rFonts w:ascii="Times New Roman" w:eastAsia="Times New Roman" w:hAnsi="Times New Roman"/>
        </w:rPr>
      </w:pPr>
      <w:bookmarkStart w:id="4" w:name="page65"/>
      <w:bookmarkEnd w:id="4"/>
      <w:r>
        <w:rPr>
          <w:rFonts w:ascii="Times New Roman" w:eastAsia="Times New Roman" w:hAnsi="Times New Roman"/>
          <w:b/>
          <w:noProof/>
          <w:sz w:val="22"/>
        </w:rPr>
        <w:lastRenderedPageBreak/>
        <w:drawing>
          <wp:anchor distT="0" distB="0" distL="114300" distR="114300" simplePos="0" relativeHeight="251659264" behindDoc="1" locked="0" layoutInCell="1" allowOverlap="1" wp14:anchorId="033384B5" wp14:editId="24985E38">
            <wp:simplePos x="0" y="0"/>
            <wp:positionH relativeFrom="page">
              <wp:posOffset>714375</wp:posOffset>
            </wp:positionH>
            <wp:positionV relativeFrom="page">
              <wp:posOffset>485775</wp:posOffset>
            </wp:positionV>
            <wp:extent cx="3557905" cy="2908935"/>
            <wp:effectExtent l="0" t="0" r="0"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3557905" cy="2908935"/>
                    </a:xfrm>
                    <a:prstGeom prst="rect">
                      <a:avLst/>
                    </a:prstGeom>
                    <a:noFill/>
                  </pic:spPr>
                </pic:pic>
              </a:graphicData>
            </a:graphic>
            <wp14:sizeRelH relativeFrom="page">
              <wp14:pctWidth>0</wp14:pctWidth>
            </wp14:sizeRelH>
            <wp14:sizeRelV relativeFrom="page">
              <wp14:pctHeight>0</wp14:pctHeight>
            </wp14:sizeRelV>
          </wp:anchor>
        </w:drawing>
      </w:r>
    </w:p>
    <w:p w14:paraId="42EB9A11" w14:textId="77777777" w:rsidR="00B85438" w:rsidRDefault="00B85438" w:rsidP="00B85438">
      <w:pPr>
        <w:spacing w:line="200" w:lineRule="exact"/>
        <w:rPr>
          <w:rFonts w:ascii="Times New Roman" w:eastAsia="Times New Roman" w:hAnsi="Times New Roman"/>
        </w:rPr>
      </w:pPr>
    </w:p>
    <w:p w14:paraId="638253BE" w14:textId="77777777" w:rsidR="00B85438" w:rsidRDefault="00B85438" w:rsidP="00B85438">
      <w:pPr>
        <w:spacing w:line="200" w:lineRule="exact"/>
        <w:rPr>
          <w:rFonts w:ascii="Times New Roman" w:eastAsia="Times New Roman" w:hAnsi="Times New Roman"/>
        </w:rPr>
      </w:pPr>
    </w:p>
    <w:p w14:paraId="19D38A80" w14:textId="77777777" w:rsidR="00B85438" w:rsidRDefault="00B85438" w:rsidP="00B85438">
      <w:pPr>
        <w:spacing w:line="200" w:lineRule="exact"/>
        <w:rPr>
          <w:rFonts w:ascii="Times New Roman" w:eastAsia="Times New Roman" w:hAnsi="Times New Roman"/>
        </w:rPr>
      </w:pPr>
    </w:p>
    <w:p w14:paraId="6375083F" w14:textId="77777777" w:rsidR="00B85438" w:rsidRDefault="00B85438" w:rsidP="00B85438">
      <w:pPr>
        <w:spacing w:line="200" w:lineRule="exact"/>
        <w:rPr>
          <w:rFonts w:ascii="Times New Roman" w:eastAsia="Times New Roman" w:hAnsi="Times New Roman"/>
        </w:rPr>
      </w:pPr>
    </w:p>
    <w:p w14:paraId="1BCA3820" w14:textId="77777777" w:rsidR="00B85438" w:rsidRDefault="00B85438" w:rsidP="00B85438">
      <w:pPr>
        <w:spacing w:line="200" w:lineRule="exact"/>
        <w:rPr>
          <w:rFonts w:ascii="Times New Roman" w:eastAsia="Times New Roman" w:hAnsi="Times New Roman"/>
        </w:rPr>
      </w:pPr>
    </w:p>
    <w:p w14:paraId="37D7D1EE" w14:textId="77777777" w:rsidR="00B85438" w:rsidRDefault="00B85438" w:rsidP="00B85438">
      <w:pPr>
        <w:spacing w:line="200" w:lineRule="exact"/>
        <w:rPr>
          <w:rFonts w:ascii="Times New Roman" w:eastAsia="Times New Roman" w:hAnsi="Times New Roman"/>
        </w:rPr>
      </w:pPr>
    </w:p>
    <w:p w14:paraId="6D9D7B0A" w14:textId="77777777" w:rsidR="00B85438" w:rsidRDefault="00B85438" w:rsidP="00B85438">
      <w:pPr>
        <w:spacing w:line="200" w:lineRule="exact"/>
        <w:rPr>
          <w:rFonts w:ascii="Times New Roman" w:eastAsia="Times New Roman" w:hAnsi="Times New Roman"/>
        </w:rPr>
      </w:pPr>
    </w:p>
    <w:p w14:paraId="4D8617D5" w14:textId="77777777" w:rsidR="00B85438" w:rsidRDefault="00B85438" w:rsidP="00B85438">
      <w:pPr>
        <w:spacing w:line="200" w:lineRule="exact"/>
        <w:rPr>
          <w:rFonts w:ascii="Times New Roman" w:eastAsia="Times New Roman" w:hAnsi="Times New Roman"/>
        </w:rPr>
      </w:pPr>
    </w:p>
    <w:p w14:paraId="2C4D211E" w14:textId="77777777" w:rsidR="00B85438" w:rsidRDefault="00B85438" w:rsidP="00B85438">
      <w:pPr>
        <w:spacing w:line="200" w:lineRule="exact"/>
        <w:rPr>
          <w:rFonts w:ascii="Times New Roman" w:eastAsia="Times New Roman" w:hAnsi="Times New Roman"/>
        </w:rPr>
      </w:pPr>
    </w:p>
    <w:p w14:paraId="25FC5477" w14:textId="77777777" w:rsidR="00B85438" w:rsidRDefault="00B85438" w:rsidP="00B85438">
      <w:pPr>
        <w:spacing w:line="200" w:lineRule="exact"/>
        <w:rPr>
          <w:rFonts w:ascii="Times New Roman" w:eastAsia="Times New Roman" w:hAnsi="Times New Roman"/>
        </w:rPr>
      </w:pPr>
    </w:p>
    <w:p w14:paraId="5C412787" w14:textId="77777777" w:rsidR="00B85438" w:rsidRDefault="00B85438" w:rsidP="00B85438">
      <w:pPr>
        <w:spacing w:line="200" w:lineRule="exact"/>
        <w:rPr>
          <w:rFonts w:ascii="Times New Roman" w:eastAsia="Times New Roman" w:hAnsi="Times New Roman"/>
        </w:rPr>
      </w:pPr>
    </w:p>
    <w:p w14:paraId="4A965F20" w14:textId="77777777" w:rsidR="00B85438" w:rsidRDefault="00B85438" w:rsidP="00B85438">
      <w:pPr>
        <w:spacing w:line="200" w:lineRule="exact"/>
        <w:rPr>
          <w:rFonts w:ascii="Times New Roman" w:eastAsia="Times New Roman" w:hAnsi="Times New Roman"/>
        </w:rPr>
      </w:pPr>
    </w:p>
    <w:p w14:paraId="05CC3CD9" w14:textId="77777777" w:rsidR="00B85438" w:rsidRDefault="00B85438" w:rsidP="00B85438">
      <w:pPr>
        <w:spacing w:line="200" w:lineRule="exact"/>
        <w:rPr>
          <w:rFonts w:ascii="Times New Roman" w:eastAsia="Times New Roman" w:hAnsi="Times New Roman"/>
        </w:rPr>
      </w:pPr>
    </w:p>
    <w:p w14:paraId="07470BBB" w14:textId="77777777" w:rsidR="00B85438" w:rsidRDefault="00B85438" w:rsidP="00B85438">
      <w:pPr>
        <w:spacing w:line="200" w:lineRule="exact"/>
        <w:rPr>
          <w:rFonts w:ascii="Times New Roman" w:eastAsia="Times New Roman" w:hAnsi="Times New Roman"/>
        </w:rPr>
      </w:pPr>
    </w:p>
    <w:p w14:paraId="4B99AF91" w14:textId="77777777" w:rsidR="00B85438" w:rsidRDefault="00B85438" w:rsidP="00B85438">
      <w:pPr>
        <w:spacing w:line="200" w:lineRule="exact"/>
        <w:rPr>
          <w:rFonts w:ascii="Times New Roman" w:eastAsia="Times New Roman" w:hAnsi="Times New Roman"/>
        </w:rPr>
      </w:pPr>
    </w:p>
    <w:p w14:paraId="61F13513" w14:textId="77777777" w:rsidR="00B85438" w:rsidRDefault="00B85438" w:rsidP="00B85438">
      <w:pPr>
        <w:spacing w:line="200" w:lineRule="exact"/>
        <w:rPr>
          <w:rFonts w:ascii="Times New Roman" w:eastAsia="Times New Roman" w:hAnsi="Times New Roman"/>
        </w:rPr>
      </w:pPr>
    </w:p>
    <w:p w14:paraId="7D8E0D37" w14:textId="77777777" w:rsidR="00B85438" w:rsidRDefault="00B85438" w:rsidP="00B85438">
      <w:pPr>
        <w:spacing w:line="200" w:lineRule="exact"/>
        <w:rPr>
          <w:rFonts w:ascii="Times New Roman" w:eastAsia="Times New Roman" w:hAnsi="Times New Roman"/>
        </w:rPr>
      </w:pPr>
    </w:p>
    <w:p w14:paraId="4D9DE5B9" w14:textId="77777777" w:rsidR="00B85438" w:rsidRDefault="00B85438" w:rsidP="00B85438">
      <w:pPr>
        <w:spacing w:line="200" w:lineRule="exact"/>
        <w:rPr>
          <w:rFonts w:ascii="Times New Roman" w:eastAsia="Times New Roman" w:hAnsi="Times New Roman"/>
        </w:rPr>
      </w:pPr>
    </w:p>
    <w:p w14:paraId="3D82D608" w14:textId="77777777" w:rsidR="00B85438" w:rsidRDefault="00B85438" w:rsidP="00B85438">
      <w:pPr>
        <w:spacing w:line="231" w:lineRule="exact"/>
        <w:rPr>
          <w:rFonts w:ascii="Times New Roman" w:eastAsia="Times New Roman" w:hAnsi="Times New Roman"/>
        </w:rPr>
      </w:pPr>
    </w:p>
    <w:p w14:paraId="5F59B2FE" w14:textId="77777777" w:rsidR="00B85438" w:rsidRDefault="00B85438" w:rsidP="00B85438">
      <w:pPr>
        <w:spacing w:line="0" w:lineRule="atLeast"/>
        <w:ind w:right="-19"/>
        <w:jc w:val="center"/>
        <w:rPr>
          <w:rFonts w:ascii="Times New Roman" w:eastAsia="Times New Roman" w:hAnsi="Times New Roman"/>
        </w:rPr>
      </w:pPr>
      <w:r>
        <w:rPr>
          <w:rFonts w:ascii="Times New Roman" w:eastAsia="Times New Roman" w:hAnsi="Times New Roman"/>
          <w:i/>
        </w:rPr>
        <w:t xml:space="preserve">16-сурет. </w:t>
      </w:r>
      <w:r>
        <w:rPr>
          <w:rFonts w:ascii="Times New Roman" w:eastAsia="Times New Roman" w:hAnsi="Times New Roman"/>
        </w:rPr>
        <w:t>С.</w:t>
      </w:r>
      <w:r>
        <w:rPr>
          <w:rFonts w:ascii="Times New Roman" w:eastAsia="Times New Roman" w:hAnsi="Times New Roman"/>
          <w:i/>
        </w:rPr>
        <w:t xml:space="preserve"> </w:t>
      </w:r>
      <w:r>
        <w:rPr>
          <w:rFonts w:ascii="Times New Roman" w:eastAsia="Times New Roman" w:hAnsi="Times New Roman"/>
        </w:rPr>
        <w:t>А.</w:t>
      </w:r>
      <w:r>
        <w:rPr>
          <w:rFonts w:ascii="Times New Roman" w:eastAsia="Times New Roman" w:hAnsi="Times New Roman"/>
          <w:i/>
        </w:rPr>
        <w:t xml:space="preserve"> </w:t>
      </w:r>
      <w:r>
        <w:rPr>
          <w:rFonts w:ascii="Times New Roman" w:eastAsia="Times New Roman" w:hAnsi="Times New Roman"/>
        </w:rPr>
        <w:t>Захаров бойынша топырақ түсінің үшбұрышы</w:t>
      </w:r>
    </w:p>
    <w:p w14:paraId="0F349C0F" w14:textId="77777777" w:rsidR="00B85438" w:rsidRDefault="00B85438" w:rsidP="00B85438">
      <w:pPr>
        <w:spacing w:line="184" w:lineRule="exact"/>
        <w:rPr>
          <w:rFonts w:ascii="Times New Roman" w:eastAsia="Times New Roman" w:hAnsi="Times New Roman"/>
        </w:rPr>
      </w:pPr>
    </w:p>
    <w:p w14:paraId="7053A07F" w14:textId="77777777" w:rsidR="00B85438" w:rsidRDefault="00B85438" w:rsidP="00B85438">
      <w:pPr>
        <w:spacing w:line="262" w:lineRule="auto"/>
        <w:ind w:left="20"/>
        <w:jc w:val="both"/>
        <w:rPr>
          <w:rFonts w:ascii="Times New Roman" w:eastAsia="Times New Roman" w:hAnsi="Times New Roman"/>
          <w:sz w:val="22"/>
        </w:rPr>
      </w:pPr>
      <w:r>
        <w:rPr>
          <w:rFonts w:ascii="Times New Roman" w:eastAsia="Times New Roman" w:hAnsi="Times New Roman"/>
          <w:sz w:val="22"/>
        </w:rPr>
        <w:t>Морфологиялық құрылымды жалпы топырақтан шатастырмау ке-рек. Морфологиялық құрылым – топырақтың сыртқы пішіні.</w:t>
      </w:r>
    </w:p>
    <w:p w14:paraId="5341190E" w14:textId="77777777" w:rsidR="00B85438" w:rsidRDefault="00B85438" w:rsidP="00B85438">
      <w:pPr>
        <w:spacing w:line="2" w:lineRule="exact"/>
        <w:rPr>
          <w:rFonts w:ascii="Times New Roman" w:eastAsia="Times New Roman" w:hAnsi="Times New Roman"/>
        </w:rPr>
      </w:pPr>
    </w:p>
    <w:p w14:paraId="036AFDBD" w14:textId="77777777" w:rsidR="00B85438" w:rsidRDefault="00B85438" w:rsidP="00B85438">
      <w:pPr>
        <w:spacing w:line="266" w:lineRule="auto"/>
        <w:ind w:left="20" w:firstLine="285"/>
        <w:jc w:val="both"/>
        <w:rPr>
          <w:rFonts w:ascii="Times New Roman" w:eastAsia="Times New Roman" w:hAnsi="Times New Roman"/>
          <w:sz w:val="21"/>
        </w:rPr>
      </w:pPr>
      <w:r>
        <w:rPr>
          <w:rFonts w:ascii="Times New Roman" w:eastAsia="Times New Roman" w:hAnsi="Times New Roman"/>
          <w:sz w:val="21"/>
        </w:rPr>
        <w:t>Топырақтың морфологиялық құрылымын зерттеу үшін далалық жағдайда тік қазылған шұңқырларды пайдаланады. Бұл əдісті алғаш рет В. В. Докучаев қолданған, осы күнге дейін бұл топырақтануда негізгі əдіс болып қалды. Шұңқырды қазып, бір бетін тегістеп, оған күн сəулесін түсіріп қараған кезде, топырақтың бірнеше қабаттарға бөлінгені байқалады. Топырақтың əр қабаты өзіне тəн сыртқы пішінмен сипатталады. Осы қабаттардың түріне қарап, топырақтың түзілу процесі туралы көп мəліметтер айтуға болады. Əртүрлі топырақ типтері де осылай бір-бірімен ажыратылады.</w:t>
      </w:r>
    </w:p>
    <w:p w14:paraId="3A94F25C" w14:textId="77777777" w:rsidR="00B85438" w:rsidRDefault="00B85438" w:rsidP="00B85438">
      <w:pPr>
        <w:spacing w:line="3" w:lineRule="exact"/>
        <w:rPr>
          <w:rFonts w:ascii="Times New Roman" w:eastAsia="Times New Roman" w:hAnsi="Times New Roman"/>
        </w:rPr>
      </w:pPr>
    </w:p>
    <w:p w14:paraId="7F227DD2" w14:textId="77777777" w:rsidR="00B85438" w:rsidRDefault="00B85438" w:rsidP="00B85438">
      <w:pPr>
        <w:spacing w:line="0" w:lineRule="atLeast"/>
        <w:ind w:left="300"/>
        <w:rPr>
          <w:rFonts w:ascii="Times New Roman" w:eastAsia="Times New Roman" w:hAnsi="Times New Roman"/>
          <w:sz w:val="22"/>
        </w:rPr>
      </w:pPr>
      <w:r>
        <w:rPr>
          <w:rFonts w:ascii="Times New Roman" w:eastAsia="Times New Roman" w:hAnsi="Times New Roman"/>
          <w:sz w:val="22"/>
        </w:rPr>
        <w:t>Топырақтың құрамы:</w:t>
      </w:r>
    </w:p>
    <w:p w14:paraId="6941EFA7" w14:textId="77777777" w:rsidR="00B85438" w:rsidRDefault="00B85438" w:rsidP="00B85438">
      <w:pPr>
        <w:spacing w:line="15" w:lineRule="exact"/>
        <w:rPr>
          <w:rFonts w:ascii="Times New Roman" w:eastAsia="Times New Roman" w:hAnsi="Times New Roman"/>
        </w:rPr>
      </w:pPr>
    </w:p>
    <w:p w14:paraId="2193B801" w14:textId="77777777" w:rsidR="00B85438" w:rsidRDefault="00B85438" w:rsidP="00B85438">
      <w:pPr>
        <w:numPr>
          <w:ilvl w:val="0"/>
          <w:numId w:val="6"/>
        </w:numPr>
        <w:tabs>
          <w:tab w:val="left" w:pos="520"/>
        </w:tabs>
        <w:spacing w:line="0" w:lineRule="atLeast"/>
        <w:ind w:left="520" w:hanging="226"/>
        <w:rPr>
          <w:rFonts w:ascii="Times New Roman" w:eastAsia="Times New Roman" w:hAnsi="Times New Roman"/>
          <w:sz w:val="22"/>
        </w:rPr>
      </w:pPr>
      <w:r>
        <w:rPr>
          <w:rFonts w:ascii="Times New Roman" w:eastAsia="Times New Roman" w:hAnsi="Times New Roman"/>
          <w:sz w:val="22"/>
        </w:rPr>
        <w:t>Су;</w:t>
      </w:r>
    </w:p>
    <w:p w14:paraId="3B06CC24" w14:textId="77777777" w:rsidR="00B85438" w:rsidRDefault="00B85438" w:rsidP="00B85438">
      <w:pPr>
        <w:spacing w:line="14" w:lineRule="exact"/>
        <w:rPr>
          <w:rFonts w:ascii="Times New Roman" w:eastAsia="Times New Roman" w:hAnsi="Times New Roman"/>
          <w:sz w:val="22"/>
        </w:rPr>
      </w:pPr>
    </w:p>
    <w:p w14:paraId="0ED24963" w14:textId="77777777" w:rsidR="00B85438" w:rsidRDefault="00B85438" w:rsidP="00B85438">
      <w:pPr>
        <w:numPr>
          <w:ilvl w:val="0"/>
          <w:numId w:val="6"/>
        </w:numPr>
        <w:tabs>
          <w:tab w:val="left" w:pos="520"/>
        </w:tabs>
        <w:spacing w:line="0" w:lineRule="atLeast"/>
        <w:ind w:left="520" w:hanging="226"/>
        <w:rPr>
          <w:rFonts w:ascii="Times New Roman" w:eastAsia="Times New Roman" w:hAnsi="Times New Roman"/>
          <w:sz w:val="22"/>
        </w:rPr>
      </w:pPr>
      <w:r>
        <w:rPr>
          <w:rFonts w:ascii="Times New Roman" w:eastAsia="Times New Roman" w:hAnsi="Times New Roman"/>
          <w:sz w:val="22"/>
        </w:rPr>
        <w:t>Ауа;</w:t>
      </w:r>
    </w:p>
    <w:p w14:paraId="3456194E" w14:textId="77777777" w:rsidR="00B85438" w:rsidRDefault="00B85438" w:rsidP="00B85438">
      <w:pPr>
        <w:spacing w:line="14" w:lineRule="exact"/>
        <w:rPr>
          <w:rFonts w:ascii="Times New Roman" w:eastAsia="Times New Roman" w:hAnsi="Times New Roman"/>
          <w:sz w:val="22"/>
        </w:rPr>
      </w:pPr>
    </w:p>
    <w:p w14:paraId="6615A3F8" w14:textId="77777777" w:rsidR="00B85438" w:rsidRDefault="00B85438" w:rsidP="00B85438">
      <w:pPr>
        <w:numPr>
          <w:ilvl w:val="0"/>
          <w:numId w:val="6"/>
        </w:numPr>
        <w:tabs>
          <w:tab w:val="left" w:pos="520"/>
        </w:tabs>
        <w:spacing w:line="0" w:lineRule="atLeast"/>
        <w:ind w:left="520" w:hanging="226"/>
        <w:rPr>
          <w:rFonts w:ascii="Times New Roman" w:eastAsia="Times New Roman" w:hAnsi="Times New Roman"/>
          <w:sz w:val="22"/>
        </w:rPr>
      </w:pPr>
      <w:r>
        <w:rPr>
          <w:rFonts w:ascii="Times New Roman" w:eastAsia="Times New Roman" w:hAnsi="Times New Roman"/>
          <w:sz w:val="22"/>
        </w:rPr>
        <w:t>Минералды тұздар(азот, фосфор, калий);</w:t>
      </w:r>
    </w:p>
    <w:p w14:paraId="67404ABE" w14:textId="77777777" w:rsidR="00B85438" w:rsidRDefault="00B85438" w:rsidP="00B85438">
      <w:pPr>
        <w:spacing w:line="14" w:lineRule="exact"/>
        <w:rPr>
          <w:rFonts w:ascii="Times New Roman" w:eastAsia="Times New Roman" w:hAnsi="Times New Roman"/>
          <w:sz w:val="22"/>
        </w:rPr>
      </w:pPr>
    </w:p>
    <w:p w14:paraId="28803936" w14:textId="77777777" w:rsidR="00B85438" w:rsidRDefault="00B85438" w:rsidP="00B85438">
      <w:pPr>
        <w:numPr>
          <w:ilvl w:val="0"/>
          <w:numId w:val="6"/>
        </w:numPr>
        <w:tabs>
          <w:tab w:val="left" w:pos="517"/>
        </w:tabs>
        <w:spacing w:line="254" w:lineRule="auto"/>
        <w:ind w:left="20" w:firstLine="274"/>
        <w:rPr>
          <w:rFonts w:ascii="Times New Roman" w:eastAsia="Times New Roman" w:hAnsi="Times New Roman"/>
          <w:sz w:val="22"/>
        </w:rPr>
      </w:pPr>
      <w:r>
        <w:rPr>
          <w:rFonts w:ascii="Times New Roman" w:eastAsia="Times New Roman" w:hAnsi="Times New Roman"/>
          <w:sz w:val="22"/>
        </w:rPr>
        <w:t>Қарашірік (өсімдік пен жан-жануардың шіріндісі, органикалық заттар);</w:t>
      </w:r>
    </w:p>
    <w:p w14:paraId="5A1F8C74" w14:textId="77777777" w:rsidR="00B85438" w:rsidRDefault="00B85438" w:rsidP="00B85438">
      <w:pPr>
        <w:numPr>
          <w:ilvl w:val="0"/>
          <w:numId w:val="6"/>
        </w:numPr>
        <w:tabs>
          <w:tab w:val="left" w:pos="520"/>
        </w:tabs>
        <w:spacing w:line="0" w:lineRule="atLeast"/>
        <w:ind w:left="520" w:hanging="226"/>
        <w:rPr>
          <w:rFonts w:ascii="Times New Roman" w:eastAsia="Times New Roman" w:hAnsi="Times New Roman"/>
          <w:sz w:val="22"/>
        </w:rPr>
      </w:pPr>
      <w:r>
        <w:rPr>
          <w:rFonts w:ascii="Times New Roman" w:eastAsia="Times New Roman" w:hAnsi="Times New Roman"/>
          <w:sz w:val="22"/>
        </w:rPr>
        <w:t>Саз;</w:t>
      </w:r>
    </w:p>
    <w:p w14:paraId="075C350E" w14:textId="77777777" w:rsidR="00B85438" w:rsidRDefault="00B85438" w:rsidP="00B85438">
      <w:pPr>
        <w:spacing w:line="14" w:lineRule="exact"/>
        <w:rPr>
          <w:rFonts w:ascii="Times New Roman" w:eastAsia="Times New Roman" w:hAnsi="Times New Roman"/>
          <w:sz w:val="22"/>
        </w:rPr>
      </w:pPr>
    </w:p>
    <w:p w14:paraId="776C17AD" w14:textId="77777777" w:rsidR="00B85438" w:rsidRDefault="00B85438" w:rsidP="00B85438">
      <w:pPr>
        <w:numPr>
          <w:ilvl w:val="0"/>
          <w:numId w:val="6"/>
        </w:numPr>
        <w:tabs>
          <w:tab w:val="left" w:pos="520"/>
        </w:tabs>
        <w:spacing w:line="0" w:lineRule="atLeast"/>
        <w:ind w:left="520" w:hanging="226"/>
        <w:rPr>
          <w:rFonts w:ascii="Times New Roman" w:eastAsia="Times New Roman" w:hAnsi="Times New Roman"/>
          <w:sz w:val="22"/>
        </w:rPr>
      </w:pPr>
      <w:r>
        <w:rPr>
          <w:rFonts w:ascii="Times New Roman" w:eastAsia="Times New Roman" w:hAnsi="Times New Roman"/>
          <w:sz w:val="22"/>
        </w:rPr>
        <w:t>Құм.</w:t>
      </w:r>
    </w:p>
    <w:p w14:paraId="08D52D87" w14:textId="77777777" w:rsidR="00B85438" w:rsidRDefault="00B85438" w:rsidP="00B85438">
      <w:pPr>
        <w:tabs>
          <w:tab w:val="left" w:pos="520"/>
        </w:tabs>
        <w:spacing w:line="0" w:lineRule="atLeast"/>
        <w:ind w:left="520" w:hanging="226"/>
        <w:rPr>
          <w:rFonts w:ascii="Times New Roman" w:eastAsia="Times New Roman" w:hAnsi="Times New Roman"/>
          <w:sz w:val="22"/>
        </w:rPr>
        <w:sectPr w:rsidR="00B85438">
          <w:pgSz w:w="8100" w:h="11906"/>
          <w:pgMar w:top="1440" w:right="847" w:bottom="0" w:left="840" w:header="0" w:footer="0" w:gutter="0"/>
          <w:cols w:space="0" w:equalWidth="0">
            <w:col w:w="6420"/>
          </w:cols>
          <w:docGrid w:linePitch="360"/>
        </w:sectPr>
      </w:pPr>
    </w:p>
    <w:p w14:paraId="75405A3F" w14:textId="77777777" w:rsidR="00B85438" w:rsidRDefault="00B85438" w:rsidP="00B85438">
      <w:pPr>
        <w:spacing w:line="170" w:lineRule="exact"/>
        <w:rPr>
          <w:rFonts w:ascii="Times New Roman" w:eastAsia="Times New Roman" w:hAnsi="Times New Roman"/>
        </w:rPr>
      </w:pPr>
    </w:p>
    <w:p w14:paraId="40D32AA8" w14:textId="77777777" w:rsidR="00B85438" w:rsidRDefault="00B85438" w:rsidP="00B85438">
      <w:pPr>
        <w:tabs>
          <w:tab w:val="left" w:pos="3080"/>
        </w:tabs>
        <w:spacing w:line="0" w:lineRule="atLeast"/>
        <w:rPr>
          <w:rFonts w:ascii="Times New Roman" w:eastAsia="Times New Roman" w:hAnsi="Times New Roman"/>
          <w:b/>
          <w:sz w:val="22"/>
        </w:rPr>
      </w:pPr>
      <w:r>
        <w:rPr>
          <w:rFonts w:ascii="Times New Roman" w:eastAsia="Times New Roman" w:hAnsi="Times New Roman"/>
          <w:sz w:val="16"/>
        </w:rPr>
        <w:t>5–1427</w:t>
      </w:r>
      <w:r>
        <w:rPr>
          <w:rFonts w:ascii="Times New Roman" w:eastAsia="Times New Roman" w:hAnsi="Times New Roman"/>
        </w:rPr>
        <w:tab/>
      </w:r>
      <w:r>
        <w:rPr>
          <w:rFonts w:ascii="Times New Roman" w:eastAsia="Times New Roman" w:hAnsi="Times New Roman"/>
          <w:b/>
          <w:sz w:val="22"/>
        </w:rPr>
        <w:t>65</w:t>
      </w:r>
    </w:p>
    <w:p w14:paraId="00184DF8" w14:textId="77777777" w:rsidR="00B85438" w:rsidRDefault="00B85438" w:rsidP="00B85438">
      <w:pPr>
        <w:tabs>
          <w:tab w:val="left" w:pos="3080"/>
        </w:tabs>
        <w:spacing w:line="0" w:lineRule="atLeast"/>
        <w:rPr>
          <w:rFonts w:ascii="Times New Roman" w:eastAsia="Times New Roman" w:hAnsi="Times New Roman"/>
          <w:b/>
          <w:sz w:val="22"/>
        </w:rPr>
        <w:sectPr w:rsidR="00B85438">
          <w:type w:val="continuous"/>
          <w:pgSz w:w="8100" w:h="11906"/>
          <w:pgMar w:top="1440" w:right="847" w:bottom="0" w:left="840" w:header="0" w:footer="0" w:gutter="0"/>
          <w:cols w:space="0" w:equalWidth="0">
            <w:col w:w="6420"/>
          </w:cols>
          <w:docGrid w:linePitch="360"/>
        </w:sectPr>
      </w:pPr>
    </w:p>
    <w:p w14:paraId="3F73DBE4" w14:textId="77777777" w:rsidR="00B85438" w:rsidRDefault="00B85438" w:rsidP="00B85438">
      <w:pPr>
        <w:spacing w:line="0" w:lineRule="atLeast"/>
        <w:ind w:right="-279"/>
        <w:jc w:val="center"/>
        <w:rPr>
          <w:rFonts w:ascii="Times New Roman" w:eastAsia="Times New Roman" w:hAnsi="Times New Roman"/>
          <w:b/>
          <w:i/>
          <w:sz w:val="22"/>
        </w:rPr>
      </w:pPr>
      <w:bookmarkStart w:id="5" w:name="page66"/>
      <w:bookmarkEnd w:id="5"/>
      <w:r>
        <w:rPr>
          <w:rFonts w:ascii="Times New Roman" w:eastAsia="Times New Roman" w:hAnsi="Times New Roman"/>
          <w:b/>
          <w:i/>
          <w:sz w:val="22"/>
        </w:rPr>
        <w:lastRenderedPageBreak/>
        <w:t>Топырақтың фазалық құрамы</w:t>
      </w:r>
    </w:p>
    <w:p w14:paraId="5AC78787" w14:textId="77777777" w:rsidR="00B85438" w:rsidRDefault="00B85438" w:rsidP="00B85438">
      <w:pPr>
        <w:spacing w:line="285" w:lineRule="exact"/>
        <w:rPr>
          <w:rFonts w:ascii="Times New Roman" w:eastAsia="Times New Roman" w:hAnsi="Times New Roman"/>
        </w:rPr>
      </w:pPr>
    </w:p>
    <w:p w14:paraId="33A73B62" w14:textId="77777777" w:rsidR="00B85438" w:rsidRDefault="00B85438" w:rsidP="00B85438">
      <w:pPr>
        <w:spacing w:line="263" w:lineRule="auto"/>
        <w:ind w:firstLine="284"/>
        <w:jc w:val="both"/>
        <w:rPr>
          <w:rFonts w:ascii="Times New Roman" w:eastAsia="Times New Roman" w:hAnsi="Times New Roman"/>
          <w:sz w:val="22"/>
        </w:rPr>
      </w:pPr>
      <w:r>
        <w:rPr>
          <w:rFonts w:ascii="Times New Roman" w:eastAsia="Times New Roman" w:hAnsi="Times New Roman"/>
          <w:b/>
          <w:sz w:val="22"/>
        </w:rPr>
        <w:t xml:space="preserve">Топырақ </w:t>
      </w:r>
      <w:r>
        <w:rPr>
          <w:rFonts w:ascii="Times New Roman" w:eastAsia="Times New Roman" w:hAnsi="Times New Roman"/>
          <w:sz w:val="22"/>
        </w:rPr>
        <w:t>–</w:t>
      </w:r>
      <w:r>
        <w:rPr>
          <w:rFonts w:ascii="Times New Roman" w:eastAsia="Times New Roman" w:hAnsi="Times New Roman"/>
          <w:b/>
          <w:sz w:val="22"/>
        </w:rPr>
        <w:t xml:space="preserve"> </w:t>
      </w:r>
      <w:r>
        <w:rPr>
          <w:rFonts w:ascii="Times New Roman" w:eastAsia="Times New Roman" w:hAnsi="Times New Roman"/>
          <w:sz w:val="22"/>
        </w:rPr>
        <w:t>күрделі дене,</w:t>
      </w:r>
      <w:r>
        <w:rPr>
          <w:rFonts w:ascii="Times New Roman" w:eastAsia="Times New Roman" w:hAnsi="Times New Roman"/>
          <w:b/>
          <w:sz w:val="22"/>
        </w:rPr>
        <w:t xml:space="preserve"> </w:t>
      </w:r>
      <w:r>
        <w:rPr>
          <w:rFonts w:ascii="Times New Roman" w:eastAsia="Times New Roman" w:hAnsi="Times New Roman"/>
          <w:sz w:val="22"/>
        </w:rPr>
        <w:t>ол бірнеше фазалардан:</w:t>
      </w:r>
      <w:r>
        <w:rPr>
          <w:rFonts w:ascii="Times New Roman" w:eastAsia="Times New Roman" w:hAnsi="Times New Roman"/>
          <w:b/>
          <w:sz w:val="22"/>
        </w:rPr>
        <w:t xml:space="preserve"> қатты фаза </w:t>
      </w:r>
      <w:r>
        <w:rPr>
          <w:rFonts w:ascii="Times New Roman" w:eastAsia="Times New Roman" w:hAnsi="Times New Roman"/>
          <w:sz w:val="22"/>
        </w:rPr>
        <w:t>(минералдық жəне органикалық),</w:t>
      </w:r>
      <w:r>
        <w:rPr>
          <w:rFonts w:ascii="Times New Roman" w:eastAsia="Times New Roman" w:hAnsi="Times New Roman"/>
          <w:b/>
          <w:sz w:val="22"/>
        </w:rPr>
        <w:t xml:space="preserve"> сұйық фазасы </w:t>
      </w:r>
      <w:r>
        <w:rPr>
          <w:rFonts w:ascii="Times New Roman" w:eastAsia="Times New Roman" w:hAnsi="Times New Roman"/>
          <w:sz w:val="22"/>
        </w:rPr>
        <w:t>(топырақ</w:t>
      </w:r>
      <w:r>
        <w:rPr>
          <w:rFonts w:ascii="Times New Roman" w:eastAsia="Times New Roman" w:hAnsi="Times New Roman"/>
          <w:b/>
          <w:sz w:val="22"/>
        </w:rPr>
        <w:t xml:space="preserve"> </w:t>
      </w:r>
      <w:r>
        <w:rPr>
          <w:rFonts w:ascii="Times New Roman" w:eastAsia="Times New Roman" w:hAnsi="Times New Roman"/>
          <w:sz w:val="22"/>
        </w:rPr>
        <w:t xml:space="preserve">ерітіндісі), </w:t>
      </w:r>
      <w:r>
        <w:rPr>
          <w:rFonts w:ascii="Times New Roman" w:eastAsia="Times New Roman" w:hAnsi="Times New Roman"/>
          <w:b/>
          <w:sz w:val="22"/>
        </w:rPr>
        <w:t>газды фазасы</w:t>
      </w:r>
      <w:r>
        <w:rPr>
          <w:rFonts w:ascii="Times New Roman" w:eastAsia="Times New Roman" w:hAnsi="Times New Roman"/>
          <w:sz w:val="22"/>
        </w:rPr>
        <w:t xml:space="preserve"> (топырақ ауасы) жəне </w:t>
      </w:r>
      <w:r>
        <w:rPr>
          <w:rFonts w:ascii="Times New Roman" w:eastAsia="Times New Roman" w:hAnsi="Times New Roman"/>
          <w:b/>
          <w:sz w:val="22"/>
        </w:rPr>
        <w:t>тірі фазасы</w:t>
      </w:r>
      <w:r>
        <w:rPr>
          <w:rFonts w:ascii="Times New Roman" w:eastAsia="Times New Roman" w:hAnsi="Times New Roman"/>
          <w:sz w:val="22"/>
        </w:rPr>
        <w:t xml:space="preserve"> (топырақтағы тірі организмдер) тұрады. Бұл фазалар бір-бірімен өте тығыз байланысты.</w:t>
      </w:r>
    </w:p>
    <w:p w14:paraId="319DE350" w14:textId="77777777" w:rsidR="00B85438" w:rsidRDefault="00B85438" w:rsidP="00B85438">
      <w:pPr>
        <w:spacing w:line="220" w:lineRule="exact"/>
        <w:rPr>
          <w:rFonts w:ascii="Times New Roman" w:eastAsia="Times New Roman" w:hAnsi="Times New Roman"/>
        </w:rPr>
      </w:pPr>
    </w:p>
    <w:p w14:paraId="11263D32" w14:textId="77777777" w:rsidR="00B85438" w:rsidRDefault="00B85438" w:rsidP="00B85438">
      <w:pPr>
        <w:spacing w:line="0" w:lineRule="atLeast"/>
        <w:jc w:val="center"/>
        <w:rPr>
          <w:rFonts w:ascii="Times New Roman" w:eastAsia="Times New Roman" w:hAnsi="Times New Roman"/>
          <w:b/>
          <w:i/>
          <w:sz w:val="22"/>
        </w:rPr>
      </w:pPr>
      <w:r>
        <w:rPr>
          <w:rFonts w:ascii="Times New Roman" w:eastAsia="Times New Roman" w:hAnsi="Times New Roman"/>
          <w:b/>
          <w:i/>
          <w:sz w:val="22"/>
        </w:rPr>
        <w:t>Топырақтың минералдық құрамы</w:t>
      </w:r>
    </w:p>
    <w:p w14:paraId="0306656F" w14:textId="77777777" w:rsidR="00B85438" w:rsidRDefault="00B85438" w:rsidP="00B85438">
      <w:pPr>
        <w:spacing w:line="289" w:lineRule="exact"/>
        <w:rPr>
          <w:rFonts w:ascii="Times New Roman" w:eastAsia="Times New Roman" w:hAnsi="Times New Roman"/>
        </w:rPr>
      </w:pPr>
    </w:p>
    <w:p w14:paraId="276E04A1" w14:textId="77777777" w:rsidR="00B85438" w:rsidRDefault="00B85438" w:rsidP="00B85438">
      <w:pPr>
        <w:spacing w:line="268" w:lineRule="auto"/>
        <w:ind w:firstLine="284"/>
        <w:jc w:val="both"/>
        <w:rPr>
          <w:rFonts w:ascii="Times New Roman" w:eastAsia="Times New Roman" w:hAnsi="Times New Roman"/>
          <w:sz w:val="21"/>
        </w:rPr>
      </w:pPr>
      <w:r>
        <w:rPr>
          <w:rFonts w:ascii="Times New Roman" w:eastAsia="Times New Roman" w:hAnsi="Times New Roman"/>
          <w:sz w:val="21"/>
        </w:rPr>
        <w:t xml:space="preserve">Майда ұнтақталған тау жыныстары мен олардың топырақтағы минералды бөліктерінің өзінің пайда болу жағынан екі топқа бөлінеді: </w:t>
      </w:r>
      <w:r>
        <w:rPr>
          <w:rFonts w:ascii="Times New Roman" w:eastAsia="Times New Roman" w:hAnsi="Times New Roman"/>
          <w:b/>
          <w:sz w:val="21"/>
        </w:rPr>
        <w:t>Алғашқы</w:t>
      </w:r>
      <w:r>
        <w:rPr>
          <w:rFonts w:ascii="Times New Roman" w:eastAsia="Times New Roman" w:hAnsi="Times New Roman"/>
          <w:sz w:val="21"/>
        </w:rPr>
        <w:t xml:space="preserve"> – магматикалық жəне метаморфикалық аса қатты үгілмеген минералдар. </w:t>
      </w:r>
      <w:r>
        <w:rPr>
          <w:rFonts w:ascii="Times New Roman" w:eastAsia="Times New Roman" w:hAnsi="Times New Roman"/>
          <w:b/>
          <w:sz w:val="21"/>
        </w:rPr>
        <w:t>Екіншісі</w:t>
      </w:r>
      <w:r>
        <w:rPr>
          <w:rFonts w:ascii="Times New Roman" w:eastAsia="Times New Roman" w:hAnsi="Times New Roman"/>
          <w:sz w:val="21"/>
        </w:rPr>
        <w:t xml:space="preserve"> – жердің үгілу неме-се топырақ қабаттарында алғашқы минералдардың көпжылдық үзіліссіз үгілуінің нəтижесінде, үгілудің соңғы аса майда ұнтақталған өнімдері түзілген биіктіктен ормандық белдеу басталады, онда са-мырсын, майқарағай, шырша, балқарағай жəне қайыңдар кездеседі.</w:t>
      </w:r>
    </w:p>
    <w:p w14:paraId="42B45BE6" w14:textId="77777777" w:rsidR="00B85438" w:rsidRDefault="00B85438" w:rsidP="00B85438">
      <w:pPr>
        <w:spacing w:line="5" w:lineRule="exact"/>
        <w:rPr>
          <w:rFonts w:ascii="Times New Roman" w:eastAsia="Times New Roman" w:hAnsi="Times New Roman"/>
        </w:rPr>
      </w:pPr>
    </w:p>
    <w:p w14:paraId="1C365502" w14:textId="77777777" w:rsidR="00B85438" w:rsidRDefault="00B85438" w:rsidP="00B85438">
      <w:pPr>
        <w:spacing w:line="254" w:lineRule="auto"/>
        <w:ind w:firstLine="284"/>
        <w:jc w:val="both"/>
        <w:rPr>
          <w:rFonts w:ascii="Times New Roman" w:eastAsia="Times New Roman" w:hAnsi="Times New Roman"/>
          <w:b/>
          <w:i/>
          <w:sz w:val="22"/>
        </w:rPr>
      </w:pPr>
      <w:r>
        <w:rPr>
          <w:rFonts w:ascii="Times New Roman" w:eastAsia="Times New Roman" w:hAnsi="Times New Roman"/>
          <w:b/>
          <w:i/>
          <w:sz w:val="22"/>
        </w:rPr>
        <w:t>Топырақтың жəне оның қабаттарының түстеріне əсер ететін негізгі құрамдар:</w:t>
      </w:r>
    </w:p>
    <w:p w14:paraId="6B67E805" w14:textId="77777777" w:rsidR="00B85438" w:rsidRDefault="00B85438" w:rsidP="00B85438">
      <w:pPr>
        <w:spacing w:line="1" w:lineRule="exact"/>
        <w:rPr>
          <w:rFonts w:ascii="Times New Roman" w:eastAsia="Times New Roman" w:hAnsi="Times New Roman"/>
        </w:rPr>
      </w:pPr>
    </w:p>
    <w:p w14:paraId="0C3CEDCC" w14:textId="77777777" w:rsidR="00B85438" w:rsidRDefault="00B85438" w:rsidP="00B85438">
      <w:pPr>
        <w:numPr>
          <w:ilvl w:val="0"/>
          <w:numId w:val="7"/>
        </w:numPr>
        <w:tabs>
          <w:tab w:val="left" w:pos="503"/>
        </w:tabs>
        <w:spacing w:line="254" w:lineRule="auto"/>
        <w:ind w:firstLine="274"/>
        <w:rPr>
          <w:rFonts w:ascii="Times New Roman" w:eastAsia="Times New Roman" w:hAnsi="Times New Roman"/>
          <w:sz w:val="22"/>
        </w:rPr>
      </w:pPr>
      <w:r>
        <w:rPr>
          <w:rFonts w:ascii="Times New Roman" w:eastAsia="Times New Roman" w:hAnsi="Times New Roman"/>
          <w:sz w:val="22"/>
        </w:rPr>
        <w:t>Қара шірінді заттары. Олар топыраққа қара немесе қара қоңыр түс береді.</w:t>
      </w:r>
    </w:p>
    <w:p w14:paraId="187B66D4" w14:textId="77777777" w:rsidR="00B85438" w:rsidRDefault="00B85438" w:rsidP="00B85438">
      <w:pPr>
        <w:numPr>
          <w:ilvl w:val="0"/>
          <w:numId w:val="7"/>
        </w:numPr>
        <w:tabs>
          <w:tab w:val="left" w:pos="500"/>
        </w:tabs>
        <w:spacing w:line="0" w:lineRule="atLeast"/>
        <w:ind w:left="500" w:hanging="226"/>
        <w:rPr>
          <w:rFonts w:ascii="Times New Roman" w:eastAsia="Times New Roman" w:hAnsi="Times New Roman"/>
          <w:sz w:val="22"/>
        </w:rPr>
      </w:pPr>
      <w:r>
        <w:rPr>
          <w:rFonts w:ascii="Times New Roman" w:eastAsia="Times New Roman" w:hAnsi="Times New Roman"/>
          <w:sz w:val="22"/>
        </w:rPr>
        <w:t>Темір марганец тотықтары. Сары, қызыл, сия түстер береді.</w:t>
      </w:r>
    </w:p>
    <w:p w14:paraId="5124A3F0" w14:textId="77777777" w:rsidR="00B85438" w:rsidRDefault="00B85438" w:rsidP="00B85438">
      <w:pPr>
        <w:spacing w:line="15" w:lineRule="exact"/>
        <w:rPr>
          <w:rFonts w:ascii="Times New Roman" w:eastAsia="Times New Roman" w:hAnsi="Times New Roman"/>
          <w:sz w:val="22"/>
        </w:rPr>
      </w:pPr>
    </w:p>
    <w:p w14:paraId="05B20EA0" w14:textId="77777777" w:rsidR="00B85438" w:rsidRDefault="00B85438" w:rsidP="00B85438">
      <w:pPr>
        <w:numPr>
          <w:ilvl w:val="0"/>
          <w:numId w:val="7"/>
        </w:numPr>
        <w:tabs>
          <w:tab w:val="left" w:pos="549"/>
        </w:tabs>
        <w:spacing w:line="254" w:lineRule="auto"/>
        <w:ind w:firstLine="274"/>
        <w:jc w:val="both"/>
        <w:rPr>
          <w:rFonts w:ascii="Times New Roman" w:eastAsia="Times New Roman" w:hAnsi="Times New Roman"/>
          <w:sz w:val="22"/>
        </w:rPr>
      </w:pPr>
      <w:r>
        <w:rPr>
          <w:rFonts w:ascii="Times New Roman" w:eastAsia="Times New Roman" w:hAnsi="Times New Roman"/>
          <w:sz w:val="22"/>
        </w:rPr>
        <w:t>Кремний қосылыстары, əк, каолинит, алюминий гидроксиді жəне суға ерігіш тұздар (Хлоридтер жəне сульфаттар). Олардың түстері-ақ келеді.</w:t>
      </w:r>
    </w:p>
    <w:p w14:paraId="1AE7BAD6" w14:textId="77777777" w:rsidR="00B85438" w:rsidRDefault="00B85438" w:rsidP="00B85438">
      <w:pPr>
        <w:numPr>
          <w:ilvl w:val="0"/>
          <w:numId w:val="7"/>
        </w:numPr>
        <w:tabs>
          <w:tab w:val="left" w:pos="500"/>
        </w:tabs>
        <w:spacing w:line="254" w:lineRule="auto"/>
        <w:ind w:left="280" w:hanging="6"/>
        <w:rPr>
          <w:rFonts w:ascii="Times New Roman" w:eastAsia="Times New Roman" w:hAnsi="Times New Roman"/>
          <w:sz w:val="22"/>
        </w:rPr>
      </w:pPr>
      <w:r>
        <w:rPr>
          <w:rFonts w:ascii="Times New Roman" w:eastAsia="Times New Roman" w:hAnsi="Times New Roman"/>
          <w:sz w:val="22"/>
        </w:rPr>
        <w:t>Темірдің шала тотығы. Ол көкшіл, сұр сия түсті келеді. Үшбұрыш ақ, қара, қызыл түстер, ал олардың араларында</w:t>
      </w:r>
    </w:p>
    <w:p w14:paraId="46F76BC0" w14:textId="77777777" w:rsidR="00B85438" w:rsidRDefault="00B85438" w:rsidP="00B85438">
      <w:pPr>
        <w:spacing w:line="1" w:lineRule="exact"/>
        <w:rPr>
          <w:rFonts w:ascii="Times New Roman" w:eastAsia="Times New Roman" w:hAnsi="Times New Roman"/>
        </w:rPr>
      </w:pPr>
    </w:p>
    <w:p w14:paraId="1CED6D95" w14:textId="77777777" w:rsidR="00B85438" w:rsidRDefault="00B85438" w:rsidP="00B85438">
      <w:pPr>
        <w:spacing w:line="254" w:lineRule="auto"/>
        <w:jc w:val="both"/>
        <w:rPr>
          <w:rFonts w:ascii="Times New Roman" w:eastAsia="Times New Roman" w:hAnsi="Times New Roman"/>
          <w:sz w:val="22"/>
        </w:rPr>
      </w:pPr>
      <w:r>
        <w:rPr>
          <w:rFonts w:ascii="Times New Roman" w:eastAsia="Times New Roman" w:hAnsi="Times New Roman"/>
          <w:sz w:val="22"/>
        </w:rPr>
        <w:t>осы үш негізгі түстердің азды-көптігіне байланысты неше түрлі түстер болады. Топырақтың түсін анық бір түспен айту қиын, сондықтан негізгі түске анықтама қосылады. Оның басым түсі соңына қойылады. Мысалы, қара қоңыр, сары құба, ашық сары деген сияқты.</w:t>
      </w:r>
    </w:p>
    <w:p w14:paraId="5B91B5E2" w14:textId="77777777" w:rsidR="00B85438" w:rsidRDefault="00B85438" w:rsidP="00B85438">
      <w:pPr>
        <w:spacing w:line="1" w:lineRule="exact"/>
        <w:rPr>
          <w:rFonts w:ascii="Times New Roman" w:eastAsia="Times New Roman" w:hAnsi="Times New Roman"/>
        </w:rPr>
      </w:pPr>
    </w:p>
    <w:p w14:paraId="7FFB8740" w14:textId="77777777" w:rsidR="00B85438" w:rsidRDefault="00B85438" w:rsidP="00B85438">
      <w:pPr>
        <w:spacing w:line="275" w:lineRule="auto"/>
        <w:ind w:firstLine="284"/>
        <w:jc w:val="both"/>
        <w:rPr>
          <w:rFonts w:ascii="Times New Roman" w:eastAsia="Times New Roman" w:hAnsi="Times New Roman"/>
          <w:sz w:val="21"/>
        </w:rPr>
      </w:pPr>
      <w:r>
        <w:rPr>
          <w:rFonts w:ascii="Times New Roman" w:eastAsia="Times New Roman" w:hAnsi="Times New Roman"/>
          <w:sz w:val="21"/>
        </w:rPr>
        <w:t>Топырақтың түсінің практикалық маңызы үлкен. Топырақ қабатының қалың қара түсті болуы қара шірінді молдығын көрсетеді. Көкшіл немесе көк түсті топырақтың батпақтануы. Мұндай жерлерді пайдалану күрделі мелиоративтік жұмыстарды қажет етеді.</w:t>
      </w:r>
    </w:p>
    <w:p w14:paraId="6F808E85" w14:textId="77777777" w:rsidR="00B85438" w:rsidRDefault="00B85438" w:rsidP="00B85438">
      <w:pPr>
        <w:spacing w:line="275" w:lineRule="auto"/>
        <w:ind w:firstLine="284"/>
        <w:jc w:val="both"/>
        <w:rPr>
          <w:rFonts w:ascii="Times New Roman" w:eastAsia="Times New Roman" w:hAnsi="Times New Roman"/>
          <w:sz w:val="21"/>
        </w:rPr>
        <w:sectPr w:rsidR="00B85438">
          <w:pgSz w:w="8100" w:h="11906"/>
          <w:pgMar w:top="773" w:right="847" w:bottom="0" w:left="860" w:header="0" w:footer="0" w:gutter="0"/>
          <w:cols w:space="0" w:equalWidth="0">
            <w:col w:w="6400"/>
          </w:cols>
          <w:docGrid w:linePitch="360"/>
        </w:sectPr>
      </w:pPr>
    </w:p>
    <w:p w14:paraId="31E8704A" w14:textId="77777777" w:rsidR="00B85438" w:rsidRDefault="00B85438" w:rsidP="00B85438">
      <w:pPr>
        <w:spacing w:line="200" w:lineRule="exact"/>
        <w:rPr>
          <w:rFonts w:ascii="Times New Roman" w:eastAsia="Times New Roman" w:hAnsi="Times New Roman"/>
        </w:rPr>
      </w:pPr>
    </w:p>
    <w:p w14:paraId="3D2896FB" w14:textId="77777777" w:rsidR="00B85438" w:rsidRDefault="00B85438" w:rsidP="00B85438">
      <w:pPr>
        <w:spacing w:line="202" w:lineRule="exact"/>
        <w:rPr>
          <w:rFonts w:ascii="Times New Roman" w:eastAsia="Times New Roman" w:hAnsi="Times New Roman"/>
        </w:rPr>
      </w:pPr>
    </w:p>
    <w:p w14:paraId="5934FBB1" w14:textId="77777777" w:rsidR="00B85438" w:rsidRDefault="00B85438" w:rsidP="00B85438">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66</w:t>
      </w:r>
    </w:p>
    <w:p w14:paraId="60A88D57" w14:textId="77777777" w:rsidR="00B85438" w:rsidRDefault="00B85438" w:rsidP="00B85438">
      <w:pPr>
        <w:spacing w:line="0" w:lineRule="atLeast"/>
        <w:ind w:right="20"/>
        <w:jc w:val="center"/>
        <w:rPr>
          <w:rFonts w:ascii="Times New Roman" w:eastAsia="Times New Roman" w:hAnsi="Times New Roman"/>
          <w:b/>
          <w:sz w:val="22"/>
        </w:rPr>
        <w:sectPr w:rsidR="00B85438">
          <w:type w:val="continuous"/>
          <w:pgSz w:w="8100" w:h="11906"/>
          <w:pgMar w:top="773" w:right="847" w:bottom="0" w:left="860" w:header="0" w:footer="0" w:gutter="0"/>
          <w:cols w:space="0" w:equalWidth="0">
            <w:col w:w="6400"/>
          </w:cols>
          <w:docGrid w:linePitch="360"/>
        </w:sectPr>
      </w:pPr>
    </w:p>
    <w:p w14:paraId="3D432CDB" w14:textId="03193C09" w:rsidR="00B85438" w:rsidRDefault="00B5322F" w:rsidP="00B85438">
      <w:pPr>
        <w:spacing w:line="314" w:lineRule="auto"/>
        <w:ind w:left="1240" w:right="1080" w:hanging="169"/>
        <w:rPr>
          <w:rFonts w:ascii="Times New Roman" w:eastAsia="Times New Roman" w:hAnsi="Times New Roman"/>
          <w:b/>
          <w:sz w:val="21"/>
        </w:rPr>
      </w:pPr>
      <w:bookmarkStart w:id="6" w:name="page67"/>
      <w:bookmarkEnd w:id="6"/>
      <w:r>
        <w:rPr>
          <w:rFonts w:ascii="Times New Roman" w:eastAsia="Times New Roman" w:hAnsi="Times New Roman"/>
          <w:b/>
          <w:sz w:val="21"/>
        </w:rPr>
        <w:lastRenderedPageBreak/>
        <w:t>4</w:t>
      </w:r>
      <w:r w:rsidR="00B85438">
        <w:rPr>
          <w:rFonts w:ascii="Times New Roman" w:eastAsia="Times New Roman" w:hAnsi="Times New Roman"/>
          <w:b/>
          <w:sz w:val="21"/>
        </w:rPr>
        <w:t>.3. Топырақтың генетикалық қабаттары, олардың диагностикасы, символикасы</w:t>
      </w:r>
    </w:p>
    <w:p w14:paraId="551C96C3" w14:textId="77777777" w:rsidR="00B85438" w:rsidRDefault="00B85438" w:rsidP="00B85438">
      <w:pPr>
        <w:spacing w:line="176" w:lineRule="exact"/>
        <w:rPr>
          <w:rFonts w:ascii="Times New Roman" w:eastAsia="Times New Roman" w:hAnsi="Times New Roman"/>
        </w:rPr>
      </w:pPr>
    </w:p>
    <w:p w14:paraId="44D0A270" w14:textId="77777777" w:rsidR="00B85438" w:rsidRDefault="00B85438" w:rsidP="00B85438">
      <w:pPr>
        <w:spacing w:line="256" w:lineRule="auto"/>
        <w:ind w:firstLine="284"/>
        <w:jc w:val="both"/>
        <w:rPr>
          <w:rFonts w:ascii="Times New Roman" w:eastAsia="Times New Roman" w:hAnsi="Times New Roman"/>
          <w:sz w:val="22"/>
        </w:rPr>
      </w:pPr>
      <w:r>
        <w:rPr>
          <w:rFonts w:ascii="Times New Roman" w:eastAsia="Times New Roman" w:hAnsi="Times New Roman"/>
          <w:sz w:val="22"/>
        </w:rPr>
        <w:t>Топырақтың құрылысы деп топырақ кесіндісін құрайтын генетикалық (шығу тегі бойынша бір-біріне байланысты) қабаттардың жиынтығын атайды. Əрбір топырақ типтерінің құрылыстары, қабаттардың кезектесуі бір-бірінен өзгеше болады. Дегенмен, В. В. Докучаев негізгі үш генетикалық: А – қарашірікті-аккумлятивтік, В – аралық (иллювиалдық), С – топырақ түзуші не-месе аналық жыныс қабаттарды белгіледі.</w:t>
      </w:r>
    </w:p>
    <w:p w14:paraId="12F4763C" w14:textId="77777777" w:rsidR="00B85438" w:rsidRDefault="00B85438" w:rsidP="00B85438">
      <w:pPr>
        <w:spacing w:line="5" w:lineRule="exact"/>
        <w:rPr>
          <w:rFonts w:ascii="Times New Roman" w:eastAsia="Times New Roman" w:hAnsi="Times New Roman"/>
        </w:rPr>
      </w:pPr>
    </w:p>
    <w:p w14:paraId="4768A394" w14:textId="77777777" w:rsidR="00B85438" w:rsidRDefault="00B85438" w:rsidP="00B85438">
      <w:pPr>
        <w:spacing w:line="266" w:lineRule="auto"/>
        <w:ind w:firstLine="284"/>
        <w:jc w:val="both"/>
        <w:rPr>
          <w:rFonts w:ascii="Times New Roman" w:eastAsia="Times New Roman" w:hAnsi="Times New Roman"/>
          <w:sz w:val="21"/>
        </w:rPr>
      </w:pPr>
      <w:r>
        <w:rPr>
          <w:rFonts w:ascii="Times New Roman" w:eastAsia="Times New Roman" w:hAnsi="Times New Roman"/>
          <w:sz w:val="21"/>
        </w:rPr>
        <w:t>Топырақтың бояуы оның негізгі айқын белгілерінің бірі болып саналады. А. Н. Сабаниннің айтуынша, топырақта ашық жасыл мен көк түстен басқа қарадан аққа дейінгі түстердің бəрін кездестіруге болады. Ал батпақты топырақта жаңа жасалған топырақ кесіндісінен ашық жасыл жəне көк түстерді де көруге болады. Топырақтың көптеген типтері өз түстерімен аталады: күлгін топырақтар, қара топырақтар, қызыл қоныр топырақтар, қоныр топырақтар, сұр топырақтар, қызыл топырақтар, сары топырақтар жəне т.б.</w:t>
      </w:r>
    </w:p>
    <w:p w14:paraId="14583F0F" w14:textId="77777777" w:rsidR="00B85438" w:rsidRDefault="00B85438" w:rsidP="00B85438">
      <w:pPr>
        <w:spacing w:line="3" w:lineRule="exact"/>
        <w:rPr>
          <w:rFonts w:ascii="Times New Roman" w:eastAsia="Times New Roman" w:hAnsi="Times New Roman"/>
        </w:rPr>
      </w:pPr>
    </w:p>
    <w:p w14:paraId="1877D135" w14:textId="77777777" w:rsidR="00B85438" w:rsidRDefault="00B85438" w:rsidP="00B85438">
      <w:pPr>
        <w:spacing w:line="254" w:lineRule="auto"/>
        <w:ind w:firstLine="284"/>
        <w:jc w:val="both"/>
        <w:rPr>
          <w:rFonts w:ascii="Times New Roman" w:eastAsia="Times New Roman" w:hAnsi="Times New Roman"/>
          <w:sz w:val="22"/>
        </w:rPr>
      </w:pPr>
      <w:r>
        <w:rPr>
          <w:rFonts w:ascii="Times New Roman" w:eastAsia="Times New Roman" w:hAnsi="Times New Roman"/>
          <w:sz w:val="22"/>
        </w:rPr>
        <w:t>Топырақтың беткі қабатының түсі ондағы гумустық заттардың шамасына байланысты жасалған. Топырақтың қызыл жəне сары түсі жеке минералдардың (гематит, лимонит), түсіне немесе ұсақ дисперсті саз минералдардың (каолиниттің, монтмориллониттің, т.б.) бетінде хемосіңірілген темір тотықтарына, лас көк түсі темірдің оксиді, қызыл қоңыр фонда қара дақтың жəне қара жолақтың болуы марганецтің гидроксидтеріне, ақшыл түсі саз қабығынан тазарған кварцтың ұсақ дəншелерінің түсіне, ақ түс карбонаттардың, сульфаттардың жиналуына байланысты болады. Топырақ кесіндісінің төменгі қабатының түсі негізінен топырақ түзуші (аналық) жыныстың бояуына, оның құрамы мен үгілу дəрежесіне сəйкес келеді. Солтүстік жарты шардың тропиктен тысқары аймағында топырақтың қызғылт қоңыр түсті бояуы мұнда көп тараған кайнезой эрасының төрттік кезеңіне топырақ түзуші жыныстарына байланысты.</w:t>
      </w:r>
    </w:p>
    <w:p w14:paraId="47A19EEB" w14:textId="77777777" w:rsidR="00B85438" w:rsidRDefault="00B85438" w:rsidP="00B85438">
      <w:pPr>
        <w:spacing w:line="4" w:lineRule="exact"/>
        <w:rPr>
          <w:rFonts w:ascii="Times New Roman" w:eastAsia="Times New Roman" w:hAnsi="Times New Roman"/>
        </w:rPr>
      </w:pPr>
    </w:p>
    <w:p w14:paraId="1E5A6DD9" w14:textId="77777777" w:rsidR="00B85438" w:rsidRDefault="00B85438" w:rsidP="00B85438">
      <w:pPr>
        <w:spacing w:line="257" w:lineRule="auto"/>
        <w:ind w:firstLine="284"/>
        <w:jc w:val="both"/>
        <w:rPr>
          <w:rFonts w:ascii="Times New Roman" w:eastAsia="Times New Roman" w:hAnsi="Times New Roman"/>
          <w:sz w:val="22"/>
        </w:rPr>
      </w:pPr>
      <w:r>
        <w:rPr>
          <w:rFonts w:ascii="Times New Roman" w:eastAsia="Times New Roman" w:hAnsi="Times New Roman"/>
          <w:sz w:val="22"/>
        </w:rPr>
        <w:t>Топырақ қабаттарының түсі ылғалдылығына, жарықтың түсуіне, структуралық жағдайына байланысты да өзгереді. Мысалы, бір топырақтың өзі құрғақ күйінде сұр, ылғал күйінде қара сұр түсті, структурасыз (ұсақ, ұнтақ) топырақ ұсақ кесекшелі жəне дəншелі күйіндегіден гөрі ақшыл түсті, күндізгіден гөрі кешкісін қара</w:t>
      </w:r>
    </w:p>
    <w:p w14:paraId="0E34D475" w14:textId="77777777" w:rsidR="00B85438" w:rsidRDefault="00B85438" w:rsidP="00B85438">
      <w:pPr>
        <w:spacing w:line="257" w:lineRule="auto"/>
        <w:ind w:firstLine="284"/>
        <w:jc w:val="both"/>
        <w:rPr>
          <w:rFonts w:ascii="Times New Roman" w:eastAsia="Times New Roman" w:hAnsi="Times New Roman"/>
          <w:sz w:val="22"/>
        </w:rPr>
        <w:sectPr w:rsidR="00B85438">
          <w:pgSz w:w="8100" w:h="11906"/>
          <w:pgMar w:top="775" w:right="847" w:bottom="0" w:left="860" w:header="0" w:footer="0" w:gutter="0"/>
          <w:cols w:space="0" w:equalWidth="0">
            <w:col w:w="6400"/>
          </w:cols>
          <w:docGrid w:linePitch="360"/>
        </w:sectPr>
      </w:pPr>
    </w:p>
    <w:p w14:paraId="1BC74FF1" w14:textId="77777777" w:rsidR="00B85438" w:rsidRDefault="00B85438" w:rsidP="00B85438">
      <w:pPr>
        <w:spacing w:line="154" w:lineRule="exact"/>
        <w:rPr>
          <w:rFonts w:ascii="Times New Roman" w:eastAsia="Times New Roman" w:hAnsi="Times New Roman"/>
        </w:rPr>
      </w:pPr>
    </w:p>
    <w:p w14:paraId="4852964F" w14:textId="77777777" w:rsidR="00B85438" w:rsidRDefault="00B85438" w:rsidP="00B85438">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67</w:t>
      </w:r>
    </w:p>
    <w:p w14:paraId="235D32A9" w14:textId="77777777" w:rsidR="00B85438" w:rsidRDefault="00B85438" w:rsidP="00B85438">
      <w:pPr>
        <w:spacing w:line="0" w:lineRule="atLeast"/>
        <w:ind w:right="20"/>
        <w:jc w:val="center"/>
        <w:rPr>
          <w:rFonts w:ascii="Times New Roman" w:eastAsia="Times New Roman" w:hAnsi="Times New Roman"/>
          <w:b/>
          <w:sz w:val="22"/>
        </w:rPr>
        <w:sectPr w:rsidR="00B85438">
          <w:type w:val="continuous"/>
          <w:pgSz w:w="8100" w:h="11906"/>
          <w:pgMar w:top="775" w:right="847" w:bottom="0" w:left="860" w:header="0" w:footer="0" w:gutter="0"/>
          <w:cols w:space="0" w:equalWidth="0">
            <w:col w:w="6400"/>
          </w:cols>
          <w:docGrid w:linePitch="360"/>
        </w:sectPr>
      </w:pPr>
    </w:p>
    <w:p w14:paraId="496D4EB1" w14:textId="77777777" w:rsidR="00B85438" w:rsidRDefault="00B85438" w:rsidP="00B85438">
      <w:pPr>
        <w:spacing w:line="262" w:lineRule="auto"/>
        <w:jc w:val="both"/>
        <w:rPr>
          <w:rFonts w:ascii="Times New Roman" w:eastAsia="Times New Roman" w:hAnsi="Times New Roman"/>
          <w:sz w:val="22"/>
        </w:rPr>
      </w:pPr>
      <w:bookmarkStart w:id="7" w:name="page68"/>
      <w:bookmarkEnd w:id="7"/>
      <w:r>
        <w:rPr>
          <w:rFonts w:ascii="Times New Roman" w:eastAsia="Times New Roman" w:hAnsi="Times New Roman"/>
          <w:sz w:val="22"/>
        </w:rPr>
        <w:lastRenderedPageBreak/>
        <w:t>қоңырлау түсті болады. Сондықтан топырақ түсі ауа-құрғақ үлгісінде жəне күндізгі шашыраңқы жарықта анықталады.</w:t>
      </w:r>
    </w:p>
    <w:p w14:paraId="0170B937" w14:textId="77777777" w:rsidR="00B85438" w:rsidRDefault="00B85438" w:rsidP="00B85438">
      <w:pPr>
        <w:spacing w:line="2" w:lineRule="exact"/>
        <w:rPr>
          <w:rFonts w:ascii="Times New Roman" w:eastAsia="Times New Roman" w:hAnsi="Times New Roman"/>
        </w:rPr>
      </w:pPr>
    </w:p>
    <w:p w14:paraId="5C7E2F72" w14:textId="77777777" w:rsidR="00B85438" w:rsidRDefault="00B85438" w:rsidP="00B85438">
      <w:pPr>
        <w:spacing w:line="254" w:lineRule="auto"/>
        <w:ind w:firstLine="283"/>
        <w:jc w:val="both"/>
        <w:rPr>
          <w:rFonts w:ascii="Times New Roman" w:eastAsia="Times New Roman" w:hAnsi="Times New Roman"/>
          <w:sz w:val="22"/>
        </w:rPr>
      </w:pPr>
      <w:r>
        <w:rPr>
          <w:rFonts w:ascii="Times New Roman" w:eastAsia="Times New Roman" w:hAnsi="Times New Roman"/>
          <w:sz w:val="22"/>
        </w:rPr>
        <w:t>Дегенмен, топырақ түсін визуалдық анықтау қателіктерге соқтыруы мүмкін. Сондықтан ФМ типті фотометрді қолдану керек.</w:t>
      </w:r>
    </w:p>
    <w:p w14:paraId="6FEF18A8" w14:textId="77777777" w:rsidR="00B85438" w:rsidRDefault="00B85438" w:rsidP="00B85438">
      <w:pPr>
        <w:spacing w:line="1" w:lineRule="exact"/>
        <w:rPr>
          <w:rFonts w:ascii="Times New Roman" w:eastAsia="Times New Roman" w:hAnsi="Times New Roman"/>
        </w:rPr>
      </w:pPr>
    </w:p>
    <w:p w14:paraId="4291CE15" w14:textId="77777777" w:rsidR="00B85438" w:rsidRDefault="00B85438" w:rsidP="00B85438">
      <w:pPr>
        <w:spacing w:line="283" w:lineRule="auto"/>
        <w:ind w:firstLine="284"/>
        <w:jc w:val="both"/>
        <w:rPr>
          <w:rFonts w:ascii="Times New Roman" w:eastAsia="Times New Roman" w:hAnsi="Times New Roman"/>
        </w:rPr>
      </w:pPr>
      <w:r>
        <w:rPr>
          <w:rFonts w:ascii="Times New Roman" w:eastAsia="Times New Roman" w:hAnsi="Times New Roman"/>
        </w:rPr>
        <w:t>Топырақ структурасы да маңызды морфологиялық белгі болып есептеледі. Топырақтың қарапайым бөлшектері (гранулометриялық элементтері) бір-бірімен жабысып, қарашіріктік жəне минералдық зат-тармен желімделіп əртүрлі мөлшерде жəне формада кесекшелер (агре-гаттар, структуралар) түзеді. Профессор С. А. Захаров топырақ структу-расын негізінен үш типке бөледі: куб тəрізді топырақтың структуралық бөліктері өзара перпендикуляр үш осьпен бірқалыпты жетілген; призма тəрізді структуралық бөліктер негізінен тік (биіктік) осьпен жетілген; тақта тəрізді структуралық бөліктер екі көлбеу осьпен жетілген жəне тік бағытта қысқараған. Аталған типтердің бəрі де мөлшеріне, қабырғалары мен қырларының сипатына қарай кіші бөліктерге бөлінеді. Оны С. А. Захаров, С. А. Монин төмендегідей бөліп көрсетеді:</w:t>
      </w:r>
    </w:p>
    <w:p w14:paraId="6E9BC894" w14:textId="77777777" w:rsidR="00B85438" w:rsidRDefault="00B85438" w:rsidP="00B85438">
      <w:pPr>
        <w:spacing w:line="208" w:lineRule="exact"/>
        <w:rPr>
          <w:rFonts w:ascii="Times New Roman" w:eastAsia="Times New Roman" w:hAnsi="Times New Roman"/>
        </w:rPr>
      </w:pPr>
    </w:p>
    <w:p w14:paraId="696AC482" w14:textId="77777777" w:rsidR="00B85438" w:rsidRDefault="00B85438" w:rsidP="00B85438">
      <w:pPr>
        <w:spacing w:line="0" w:lineRule="atLeast"/>
        <w:ind w:left="5660"/>
        <w:rPr>
          <w:rFonts w:ascii="Times New Roman" w:eastAsia="Times New Roman" w:hAnsi="Times New Roman"/>
          <w:i/>
          <w:sz w:val="22"/>
        </w:rPr>
      </w:pPr>
      <w:r>
        <w:rPr>
          <w:rFonts w:ascii="Times New Roman" w:eastAsia="Times New Roman" w:hAnsi="Times New Roman"/>
          <w:i/>
          <w:sz w:val="22"/>
        </w:rPr>
        <w:t>1-кесте</w:t>
      </w:r>
    </w:p>
    <w:p w14:paraId="40019B0C" w14:textId="77777777" w:rsidR="00B85438" w:rsidRDefault="00B85438" w:rsidP="00B85438">
      <w:pPr>
        <w:spacing w:line="283" w:lineRule="exact"/>
        <w:rPr>
          <w:rFonts w:ascii="Times New Roman" w:eastAsia="Times New Roman" w:hAnsi="Times New Roman"/>
        </w:rPr>
      </w:pPr>
    </w:p>
    <w:p w14:paraId="18A603D0" w14:textId="77777777" w:rsidR="00B85438" w:rsidRDefault="00B85438" w:rsidP="00B85438">
      <w:pPr>
        <w:spacing w:line="0" w:lineRule="atLeast"/>
        <w:ind w:left="280"/>
        <w:rPr>
          <w:rFonts w:ascii="Times New Roman" w:eastAsia="Times New Roman" w:hAnsi="Times New Roman"/>
          <w:b/>
          <w:sz w:val="22"/>
        </w:rPr>
      </w:pPr>
      <w:r>
        <w:rPr>
          <w:rFonts w:ascii="Times New Roman" w:eastAsia="Times New Roman" w:hAnsi="Times New Roman"/>
          <w:b/>
          <w:sz w:val="22"/>
        </w:rPr>
        <w:t>С. А. Захаров бойынша топырақ құрылымының жіктелуі</w:t>
      </w:r>
    </w:p>
    <w:p w14:paraId="33ECFDFB" w14:textId="77777777" w:rsidR="00B85438" w:rsidRDefault="00B85438" w:rsidP="00B85438">
      <w:pPr>
        <w:spacing w:line="299" w:lineRule="exact"/>
        <w:rPr>
          <w:rFonts w:ascii="Times New Roman" w:eastAsia="Times New Roman" w:hAnsi="Times New Roman"/>
        </w:rPr>
      </w:pPr>
    </w:p>
    <w:tbl>
      <w:tblPr>
        <w:tblW w:w="0" w:type="auto"/>
        <w:tblInd w:w="10" w:type="dxa"/>
        <w:tblLayout w:type="fixed"/>
        <w:tblCellMar>
          <w:left w:w="0" w:type="dxa"/>
          <w:right w:w="0" w:type="dxa"/>
        </w:tblCellMar>
        <w:tblLook w:val="0000" w:firstRow="0" w:lastRow="0" w:firstColumn="0" w:lastColumn="0" w:noHBand="0" w:noVBand="0"/>
      </w:tblPr>
      <w:tblGrid>
        <w:gridCol w:w="1020"/>
        <w:gridCol w:w="1720"/>
        <w:gridCol w:w="60"/>
        <w:gridCol w:w="60"/>
        <w:gridCol w:w="960"/>
        <w:gridCol w:w="2580"/>
      </w:tblGrid>
      <w:tr w:rsidR="00B85438" w14:paraId="33948816" w14:textId="77777777" w:rsidTr="006E1DEE">
        <w:trPr>
          <w:trHeight w:val="229"/>
        </w:trPr>
        <w:tc>
          <w:tcPr>
            <w:tcW w:w="1020" w:type="dxa"/>
            <w:tcBorders>
              <w:top w:val="single" w:sz="8" w:space="0" w:color="auto"/>
              <w:left w:val="single" w:sz="8" w:space="0" w:color="auto"/>
              <w:bottom w:val="single" w:sz="8" w:space="0" w:color="auto"/>
              <w:right w:val="single" w:sz="8" w:space="0" w:color="auto"/>
            </w:tcBorders>
            <w:shd w:val="clear" w:color="auto" w:fill="auto"/>
            <w:vAlign w:val="bottom"/>
          </w:tcPr>
          <w:p w14:paraId="25D86199" w14:textId="77777777" w:rsidR="00B85438" w:rsidRDefault="00B85438" w:rsidP="006E1DEE">
            <w:pPr>
              <w:spacing w:line="0" w:lineRule="atLeast"/>
              <w:jc w:val="center"/>
              <w:rPr>
                <w:rFonts w:ascii="Times New Roman" w:eastAsia="Times New Roman" w:hAnsi="Times New Roman"/>
                <w:w w:val="97"/>
              </w:rPr>
            </w:pPr>
            <w:r>
              <w:rPr>
                <w:rFonts w:ascii="Times New Roman" w:eastAsia="Times New Roman" w:hAnsi="Times New Roman"/>
                <w:w w:val="97"/>
              </w:rPr>
              <w:t>Тегі</w:t>
            </w:r>
          </w:p>
        </w:tc>
        <w:tc>
          <w:tcPr>
            <w:tcW w:w="1840" w:type="dxa"/>
            <w:gridSpan w:val="3"/>
            <w:tcBorders>
              <w:top w:val="single" w:sz="8" w:space="0" w:color="auto"/>
              <w:bottom w:val="single" w:sz="8" w:space="0" w:color="auto"/>
              <w:right w:val="single" w:sz="8" w:space="0" w:color="auto"/>
            </w:tcBorders>
            <w:shd w:val="clear" w:color="auto" w:fill="auto"/>
            <w:vAlign w:val="bottom"/>
          </w:tcPr>
          <w:p w14:paraId="7924F522" w14:textId="77777777" w:rsidR="00B85438" w:rsidRDefault="00B85438" w:rsidP="006E1DEE">
            <w:pPr>
              <w:spacing w:line="0" w:lineRule="atLeast"/>
              <w:ind w:left="720"/>
              <w:rPr>
                <w:rFonts w:ascii="Times New Roman" w:eastAsia="Times New Roman" w:hAnsi="Times New Roman"/>
              </w:rPr>
            </w:pPr>
            <w:r>
              <w:rPr>
                <w:rFonts w:ascii="Times New Roman" w:eastAsia="Times New Roman" w:hAnsi="Times New Roman"/>
              </w:rPr>
              <w:t>түрі</w:t>
            </w:r>
          </w:p>
        </w:tc>
        <w:tc>
          <w:tcPr>
            <w:tcW w:w="960" w:type="dxa"/>
            <w:tcBorders>
              <w:top w:val="single" w:sz="8" w:space="0" w:color="auto"/>
              <w:bottom w:val="single" w:sz="8" w:space="0" w:color="auto"/>
              <w:right w:val="single" w:sz="8" w:space="0" w:color="auto"/>
            </w:tcBorders>
            <w:shd w:val="clear" w:color="auto" w:fill="auto"/>
            <w:vAlign w:val="bottom"/>
          </w:tcPr>
          <w:p w14:paraId="19DD0F4B" w14:textId="77777777" w:rsidR="00B85438" w:rsidRDefault="00B85438" w:rsidP="006E1DEE">
            <w:pPr>
              <w:spacing w:line="0" w:lineRule="atLeast"/>
              <w:ind w:left="100"/>
              <w:rPr>
                <w:rFonts w:ascii="Times New Roman" w:eastAsia="Times New Roman" w:hAnsi="Times New Roman"/>
              </w:rPr>
            </w:pPr>
            <w:r>
              <w:rPr>
                <w:rFonts w:ascii="Times New Roman" w:eastAsia="Times New Roman" w:hAnsi="Times New Roman"/>
              </w:rPr>
              <w:t>мөлшері</w:t>
            </w:r>
          </w:p>
        </w:tc>
        <w:tc>
          <w:tcPr>
            <w:tcW w:w="2580" w:type="dxa"/>
            <w:tcBorders>
              <w:top w:val="single" w:sz="8" w:space="0" w:color="auto"/>
              <w:bottom w:val="single" w:sz="8" w:space="0" w:color="auto"/>
              <w:right w:val="single" w:sz="8" w:space="0" w:color="auto"/>
            </w:tcBorders>
            <w:shd w:val="clear" w:color="auto" w:fill="auto"/>
            <w:vAlign w:val="bottom"/>
          </w:tcPr>
          <w:p w14:paraId="50A06020" w14:textId="77777777" w:rsidR="00B85438" w:rsidRDefault="00B85438" w:rsidP="006E1DEE">
            <w:pPr>
              <w:spacing w:line="0" w:lineRule="atLeast"/>
              <w:jc w:val="center"/>
              <w:rPr>
                <w:rFonts w:ascii="Times New Roman" w:eastAsia="Times New Roman" w:hAnsi="Times New Roman"/>
              </w:rPr>
            </w:pPr>
            <w:r>
              <w:rPr>
                <w:rFonts w:ascii="Times New Roman" w:eastAsia="Times New Roman" w:hAnsi="Times New Roman"/>
              </w:rPr>
              <w:t>сипаттамасы</w:t>
            </w:r>
          </w:p>
        </w:tc>
      </w:tr>
      <w:tr w:rsidR="00B85438" w14:paraId="03BEEDC6" w14:textId="77777777" w:rsidTr="006E1DEE">
        <w:trPr>
          <w:trHeight w:val="209"/>
        </w:trPr>
        <w:tc>
          <w:tcPr>
            <w:tcW w:w="1020" w:type="dxa"/>
            <w:tcBorders>
              <w:left w:val="single" w:sz="8" w:space="0" w:color="auto"/>
              <w:right w:val="single" w:sz="8" w:space="0" w:color="auto"/>
            </w:tcBorders>
            <w:shd w:val="clear" w:color="auto" w:fill="auto"/>
            <w:vAlign w:val="bottom"/>
          </w:tcPr>
          <w:p w14:paraId="64359360" w14:textId="77777777" w:rsidR="00B85438" w:rsidRDefault="00B85438" w:rsidP="006E1DEE">
            <w:pPr>
              <w:spacing w:line="0" w:lineRule="atLeast"/>
              <w:rPr>
                <w:rFonts w:ascii="Times New Roman" w:eastAsia="Times New Roman" w:hAnsi="Times New Roman"/>
                <w:sz w:val="18"/>
              </w:rPr>
            </w:pPr>
          </w:p>
        </w:tc>
        <w:tc>
          <w:tcPr>
            <w:tcW w:w="1840" w:type="dxa"/>
            <w:gridSpan w:val="3"/>
            <w:tcBorders>
              <w:bottom w:val="single" w:sz="8" w:space="0" w:color="auto"/>
            </w:tcBorders>
            <w:shd w:val="clear" w:color="auto" w:fill="auto"/>
            <w:vAlign w:val="bottom"/>
          </w:tcPr>
          <w:p w14:paraId="7663AC7A" w14:textId="77777777" w:rsidR="00B85438" w:rsidRDefault="00B85438" w:rsidP="006E1DEE">
            <w:pPr>
              <w:spacing w:line="209" w:lineRule="exact"/>
              <w:ind w:left="620"/>
              <w:rPr>
                <w:rFonts w:ascii="Times New Roman" w:eastAsia="Times New Roman" w:hAnsi="Times New Roman"/>
              </w:rPr>
            </w:pPr>
            <w:r>
              <w:rPr>
                <w:rFonts w:ascii="Times New Roman" w:eastAsia="Times New Roman" w:hAnsi="Times New Roman"/>
              </w:rPr>
              <w:t>1-тип. Куб тə</w:t>
            </w:r>
          </w:p>
        </w:tc>
        <w:tc>
          <w:tcPr>
            <w:tcW w:w="960" w:type="dxa"/>
            <w:tcBorders>
              <w:bottom w:val="single" w:sz="8" w:space="0" w:color="auto"/>
              <w:right w:val="single" w:sz="8" w:space="0" w:color="auto"/>
            </w:tcBorders>
            <w:shd w:val="clear" w:color="auto" w:fill="auto"/>
            <w:vAlign w:val="bottom"/>
          </w:tcPr>
          <w:p w14:paraId="68DCC605" w14:textId="77777777" w:rsidR="00B85438" w:rsidRDefault="00B85438" w:rsidP="006E1DEE">
            <w:pPr>
              <w:spacing w:line="209" w:lineRule="exact"/>
              <w:ind w:right="560"/>
              <w:jc w:val="center"/>
              <w:rPr>
                <w:rFonts w:ascii="Times New Roman" w:eastAsia="Times New Roman" w:hAnsi="Times New Roman"/>
                <w:w w:val="76"/>
              </w:rPr>
            </w:pPr>
            <w:r>
              <w:rPr>
                <w:rFonts w:ascii="Times New Roman" w:eastAsia="Times New Roman" w:hAnsi="Times New Roman"/>
                <w:w w:val="76"/>
              </w:rPr>
              <w:t>різді</w:t>
            </w:r>
          </w:p>
        </w:tc>
        <w:tc>
          <w:tcPr>
            <w:tcW w:w="2580" w:type="dxa"/>
            <w:tcBorders>
              <w:right w:val="single" w:sz="8" w:space="0" w:color="auto"/>
            </w:tcBorders>
            <w:shd w:val="clear" w:color="auto" w:fill="auto"/>
            <w:vAlign w:val="bottom"/>
          </w:tcPr>
          <w:p w14:paraId="78A597D6" w14:textId="77777777" w:rsidR="00B85438" w:rsidRDefault="00B85438" w:rsidP="006E1DEE">
            <w:pPr>
              <w:spacing w:line="209" w:lineRule="exact"/>
              <w:jc w:val="center"/>
              <w:rPr>
                <w:rFonts w:ascii="Times New Roman" w:eastAsia="Times New Roman" w:hAnsi="Times New Roman"/>
              </w:rPr>
            </w:pPr>
            <w:r>
              <w:rPr>
                <w:rFonts w:ascii="Times New Roman" w:eastAsia="Times New Roman" w:hAnsi="Times New Roman"/>
              </w:rPr>
              <w:t>пішіні дұрыс емесе, беті</w:t>
            </w:r>
          </w:p>
        </w:tc>
      </w:tr>
      <w:tr w:rsidR="00B85438" w14:paraId="01DA89ED" w14:textId="77777777" w:rsidTr="006E1DEE">
        <w:trPr>
          <w:trHeight w:val="179"/>
        </w:trPr>
        <w:tc>
          <w:tcPr>
            <w:tcW w:w="1020" w:type="dxa"/>
            <w:tcBorders>
              <w:left w:val="single" w:sz="8" w:space="0" w:color="auto"/>
              <w:right w:val="single" w:sz="8" w:space="0" w:color="auto"/>
            </w:tcBorders>
            <w:shd w:val="clear" w:color="auto" w:fill="auto"/>
            <w:vAlign w:val="bottom"/>
          </w:tcPr>
          <w:p w14:paraId="4EB47050" w14:textId="77777777" w:rsidR="00B85438" w:rsidRDefault="00B85438" w:rsidP="006E1DEE">
            <w:pPr>
              <w:spacing w:line="180" w:lineRule="exact"/>
              <w:jc w:val="center"/>
              <w:rPr>
                <w:rFonts w:ascii="Times New Roman" w:eastAsia="Times New Roman" w:hAnsi="Times New Roman"/>
                <w:w w:val="97"/>
              </w:rPr>
            </w:pPr>
            <w:r>
              <w:rPr>
                <w:rFonts w:ascii="Times New Roman" w:eastAsia="Times New Roman" w:hAnsi="Times New Roman"/>
                <w:w w:val="97"/>
              </w:rPr>
              <w:t>Тоң</w:t>
            </w:r>
          </w:p>
        </w:tc>
        <w:tc>
          <w:tcPr>
            <w:tcW w:w="1720" w:type="dxa"/>
            <w:tcBorders>
              <w:right w:val="single" w:sz="8" w:space="0" w:color="auto"/>
            </w:tcBorders>
            <w:shd w:val="clear" w:color="auto" w:fill="auto"/>
            <w:vAlign w:val="bottom"/>
          </w:tcPr>
          <w:p w14:paraId="7B458D6B" w14:textId="77777777" w:rsidR="00B85438" w:rsidRDefault="00B85438" w:rsidP="006E1DEE">
            <w:pPr>
              <w:spacing w:line="180" w:lineRule="exact"/>
              <w:jc w:val="center"/>
              <w:rPr>
                <w:rFonts w:ascii="Times New Roman" w:eastAsia="Times New Roman" w:hAnsi="Times New Roman"/>
              </w:rPr>
            </w:pPr>
            <w:r>
              <w:rPr>
                <w:rFonts w:ascii="Times New Roman" w:eastAsia="Times New Roman" w:hAnsi="Times New Roman"/>
              </w:rPr>
              <w:t>ірі тоң кесек</w:t>
            </w:r>
          </w:p>
        </w:tc>
        <w:tc>
          <w:tcPr>
            <w:tcW w:w="60" w:type="dxa"/>
            <w:shd w:val="clear" w:color="auto" w:fill="auto"/>
            <w:vAlign w:val="bottom"/>
          </w:tcPr>
          <w:p w14:paraId="364F3257" w14:textId="77777777" w:rsidR="00B85438" w:rsidRDefault="00B85438" w:rsidP="006E1DEE">
            <w:pPr>
              <w:spacing w:line="0" w:lineRule="atLeast"/>
              <w:rPr>
                <w:rFonts w:ascii="Times New Roman" w:eastAsia="Times New Roman" w:hAnsi="Times New Roman"/>
                <w:sz w:val="15"/>
              </w:rPr>
            </w:pPr>
          </w:p>
        </w:tc>
        <w:tc>
          <w:tcPr>
            <w:tcW w:w="60" w:type="dxa"/>
            <w:shd w:val="clear" w:color="auto" w:fill="auto"/>
            <w:vAlign w:val="bottom"/>
          </w:tcPr>
          <w:p w14:paraId="174AFFCF" w14:textId="77777777" w:rsidR="00B85438" w:rsidRDefault="00B85438" w:rsidP="006E1DEE">
            <w:pPr>
              <w:spacing w:line="0" w:lineRule="atLeast"/>
              <w:rPr>
                <w:rFonts w:ascii="Times New Roman" w:eastAsia="Times New Roman" w:hAnsi="Times New Roman"/>
                <w:sz w:val="15"/>
              </w:rPr>
            </w:pPr>
          </w:p>
        </w:tc>
        <w:tc>
          <w:tcPr>
            <w:tcW w:w="960" w:type="dxa"/>
            <w:tcBorders>
              <w:right w:val="single" w:sz="8" w:space="0" w:color="auto"/>
            </w:tcBorders>
            <w:shd w:val="clear" w:color="auto" w:fill="auto"/>
            <w:vAlign w:val="bottom"/>
          </w:tcPr>
          <w:p w14:paraId="334477A0" w14:textId="77777777" w:rsidR="00B85438" w:rsidRDefault="00B85438" w:rsidP="006E1DEE">
            <w:pPr>
              <w:spacing w:line="180" w:lineRule="exact"/>
              <w:ind w:right="40"/>
              <w:jc w:val="center"/>
              <w:rPr>
                <w:rFonts w:ascii="Times New Roman" w:eastAsia="Times New Roman" w:hAnsi="Times New Roman"/>
              </w:rPr>
            </w:pPr>
            <w:r>
              <w:rPr>
                <w:rFonts w:ascii="Times New Roman" w:eastAsia="Times New Roman" w:hAnsi="Times New Roman"/>
              </w:rPr>
              <w:t>&gt;10 см</w:t>
            </w:r>
          </w:p>
        </w:tc>
        <w:tc>
          <w:tcPr>
            <w:tcW w:w="2580" w:type="dxa"/>
            <w:tcBorders>
              <w:right w:val="single" w:sz="8" w:space="0" w:color="auto"/>
            </w:tcBorders>
            <w:shd w:val="clear" w:color="auto" w:fill="auto"/>
            <w:vAlign w:val="bottom"/>
          </w:tcPr>
          <w:p w14:paraId="64ADFD47" w14:textId="77777777" w:rsidR="00B85438" w:rsidRDefault="00B85438" w:rsidP="006E1DEE">
            <w:pPr>
              <w:spacing w:line="180" w:lineRule="exact"/>
              <w:jc w:val="center"/>
              <w:rPr>
                <w:rFonts w:ascii="Times New Roman" w:eastAsia="Times New Roman" w:hAnsi="Times New Roman"/>
                <w:w w:val="99"/>
              </w:rPr>
            </w:pPr>
            <w:r>
              <w:rPr>
                <w:rFonts w:ascii="Times New Roman" w:eastAsia="Times New Roman" w:hAnsi="Times New Roman"/>
                <w:w w:val="99"/>
              </w:rPr>
              <w:t>тегіс</w:t>
            </w:r>
          </w:p>
        </w:tc>
      </w:tr>
      <w:tr w:rsidR="00B85438" w14:paraId="364003C2" w14:textId="77777777" w:rsidTr="006E1DEE">
        <w:trPr>
          <w:trHeight w:val="250"/>
        </w:trPr>
        <w:tc>
          <w:tcPr>
            <w:tcW w:w="1020" w:type="dxa"/>
            <w:tcBorders>
              <w:left w:val="single" w:sz="8" w:space="0" w:color="auto"/>
              <w:bottom w:val="single" w:sz="8" w:space="0" w:color="auto"/>
              <w:right w:val="single" w:sz="8" w:space="0" w:color="auto"/>
            </w:tcBorders>
            <w:shd w:val="clear" w:color="auto" w:fill="auto"/>
            <w:vAlign w:val="bottom"/>
          </w:tcPr>
          <w:p w14:paraId="37EA099D" w14:textId="77777777" w:rsidR="00B85438" w:rsidRDefault="00B85438" w:rsidP="006E1DEE">
            <w:pPr>
              <w:spacing w:line="0" w:lineRule="atLeast"/>
              <w:jc w:val="center"/>
              <w:rPr>
                <w:rFonts w:ascii="Times New Roman" w:eastAsia="Times New Roman" w:hAnsi="Times New Roman"/>
                <w:w w:val="99"/>
              </w:rPr>
            </w:pPr>
            <w:r>
              <w:rPr>
                <w:rFonts w:ascii="Times New Roman" w:eastAsia="Times New Roman" w:hAnsi="Times New Roman"/>
                <w:w w:val="99"/>
              </w:rPr>
              <w:t>кесекті</w:t>
            </w:r>
          </w:p>
        </w:tc>
        <w:tc>
          <w:tcPr>
            <w:tcW w:w="1720" w:type="dxa"/>
            <w:tcBorders>
              <w:bottom w:val="single" w:sz="8" w:space="0" w:color="auto"/>
              <w:right w:val="single" w:sz="8" w:space="0" w:color="auto"/>
            </w:tcBorders>
            <w:shd w:val="clear" w:color="auto" w:fill="auto"/>
            <w:vAlign w:val="bottom"/>
          </w:tcPr>
          <w:p w14:paraId="287F8E93" w14:textId="77777777" w:rsidR="00B85438" w:rsidRDefault="00B85438" w:rsidP="006E1DEE">
            <w:pPr>
              <w:spacing w:line="0" w:lineRule="atLeast"/>
              <w:jc w:val="center"/>
              <w:rPr>
                <w:rFonts w:ascii="Times New Roman" w:eastAsia="Times New Roman" w:hAnsi="Times New Roman"/>
              </w:rPr>
            </w:pPr>
            <w:r>
              <w:rPr>
                <w:rFonts w:ascii="Times New Roman" w:eastAsia="Times New Roman" w:hAnsi="Times New Roman"/>
              </w:rPr>
              <w:t>ұсақ тон кесек</w:t>
            </w:r>
          </w:p>
        </w:tc>
        <w:tc>
          <w:tcPr>
            <w:tcW w:w="60" w:type="dxa"/>
            <w:tcBorders>
              <w:bottom w:val="single" w:sz="8" w:space="0" w:color="auto"/>
            </w:tcBorders>
            <w:shd w:val="clear" w:color="auto" w:fill="auto"/>
            <w:vAlign w:val="bottom"/>
          </w:tcPr>
          <w:p w14:paraId="408D7345" w14:textId="77777777" w:rsidR="00B85438" w:rsidRDefault="00B85438" w:rsidP="006E1DEE">
            <w:pPr>
              <w:spacing w:line="0" w:lineRule="atLeast"/>
              <w:rPr>
                <w:rFonts w:ascii="Times New Roman" w:eastAsia="Times New Roman" w:hAnsi="Times New Roman"/>
                <w:sz w:val="21"/>
              </w:rPr>
            </w:pPr>
          </w:p>
        </w:tc>
        <w:tc>
          <w:tcPr>
            <w:tcW w:w="60" w:type="dxa"/>
            <w:tcBorders>
              <w:bottom w:val="single" w:sz="8" w:space="0" w:color="auto"/>
            </w:tcBorders>
            <w:shd w:val="clear" w:color="auto" w:fill="auto"/>
            <w:vAlign w:val="bottom"/>
          </w:tcPr>
          <w:p w14:paraId="0D8BFE0E" w14:textId="77777777" w:rsidR="00B85438" w:rsidRDefault="00B85438" w:rsidP="006E1DEE">
            <w:pPr>
              <w:spacing w:line="0" w:lineRule="atLeast"/>
              <w:rPr>
                <w:rFonts w:ascii="Times New Roman" w:eastAsia="Times New Roman" w:hAnsi="Times New Roman"/>
                <w:sz w:val="21"/>
              </w:rPr>
            </w:pPr>
          </w:p>
        </w:tc>
        <w:tc>
          <w:tcPr>
            <w:tcW w:w="960" w:type="dxa"/>
            <w:tcBorders>
              <w:bottom w:val="single" w:sz="8" w:space="0" w:color="auto"/>
              <w:right w:val="single" w:sz="8" w:space="0" w:color="auto"/>
            </w:tcBorders>
            <w:shd w:val="clear" w:color="auto" w:fill="auto"/>
            <w:vAlign w:val="bottom"/>
          </w:tcPr>
          <w:p w14:paraId="4E9E0659" w14:textId="77777777" w:rsidR="00B85438" w:rsidRDefault="00B85438" w:rsidP="006E1DEE">
            <w:pPr>
              <w:spacing w:line="0" w:lineRule="atLeast"/>
              <w:ind w:right="60"/>
              <w:jc w:val="center"/>
              <w:rPr>
                <w:rFonts w:ascii="Times New Roman" w:eastAsia="Times New Roman" w:hAnsi="Times New Roman"/>
              </w:rPr>
            </w:pPr>
            <w:r>
              <w:rPr>
                <w:rFonts w:ascii="Times New Roman" w:eastAsia="Times New Roman" w:hAnsi="Times New Roman"/>
              </w:rPr>
              <w:t>1-10 см</w:t>
            </w:r>
          </w:p>
        </w:tc>
        <w:tc>
          <w:tcPr>
            <w:tcW w:w="2580" w:type="dxa"/>
            <w:tcBorders>
              <w:bottom w:val="single" w:sz="8" w:space="0" w:color="auto"/>
              <w:right w:val="single" w:sz="8" w:space="0" w:color="auto"/>
            </w:tcBorders>
            <w:shd w:val="clear" w:color="auto" w:fill="auto"/>
            <w:vAlign w:val="bottom"/>
          </w:tcPr>
          <w:p w14:paraId="1F666511" w14:textId="77777777" w:rsidR="00B85438" w:rsidRDefault="00B85438" w:rsidP="006E1DEE">
            <w:pPr>
              <w:spacing w:line="0" w:lineRule="atLeast"/>
              <w:rPr>
                <w:rFonts w:ascii="Times New Roman" w:eastAsia="Times New Roman" w:hAnsi="Times New Roman"/>
                <w:sz w:val="21"/>
              </w:rPr>
            </w:pPr>
          </w:p>
        </w:tc>
      </w:tr>
      <w:tr w:rsidR="00B85438" w14:paraId="5F8FB37F" w14:textId="77777777" w:rsidTr="006E1DEE">
        <w:trPr>
          <w:trHeight w:val="189"/>
        </w:trPr>
        <w:tc>
          <w:tcPr>
            <w:tcW w:w="1020" w:type="dxa"/>
            <w:tcBorders>
              <w:left w:val="single" w:sz="8" w:space="0" w:color="auto"/>
              <w:right w:val="single" w:sz="8" w:space="0" w:color="auto"/>
            </w:tcBorders>
            <w:shd w:val="clear" w:color="auto" w:fill="auto"/>
            <w:vAlign w:val="bottom"/>
          </w:tcPr>
          <w:p w14:paraId="50DD075C" w14:textId="77777777" w:rsidR="00B85438" w:rsidRDefault="00B85438" w:rsidP="006E1DEE">
            <w:pPr>
              <w:spacing w:line="0" w:lineRule="atLeast"/>
              <w:rPr>
                <w:rFonts w:ascii="Times New Roman" w:eastAsia="Times New Roman" w:hAnsi="Times New Roman"/>
                <w:sz w:val="16"/>
              </w:rPr>
            </w:pPr>
          </w:p>
        </w:tc>
        <w:tc>
          <w:tcPr>
            <w:tcW w:w="1720" w:type="dxa"/>
            <w:tcBorders>
              <w:right w:val="single" w:sz="8" w:space="0" w:color="auto"/>
            </w:tcBorders>
            <w:shd w:val="clear" w:color="auto" w:fill="auto"/>
            <w:vAlign w:val="bottom"/>
          </w:tcPr>
          <w:p w14:paraId="4A70451D" w14:textId="77777777" w:rsidR="00B85438" w:rsidRDefault="00B85438" w:rsidP="006E1DEE">
            <w:pPr>
              <w:spacing w:line="189" w:lineRule="exact"/>
              <w:jc w:val="center"/>
              <w:rPr>
                <w:rFonts w:ascii="Times New Roman" w:eastAsia="Times New Roman" w:hAnsi="Times New Roman"/>
              </w:rPr>
            </w:pPr>
            <w:r>
              <w:rPr>
                <w:rFonts w:ascii="Times New Roman" w:eastAsia="Times New Roman" w:hAnsi="Times New Roman"/>
              </w:rPr>
              <w:t>ірі кесекті</w:t>
            </w:r>
          </w:p>
        </w:tc>
        <w:tc>
          <w:tcPr>
            <w:tcW w:w="60" w:type="dxa"/>
            <w:shd w:val="clear" w:color="auto" w:fill="auto"/>
            <w:vAlign w:val="bottom"/>
          </w:tcPr>
          <w:p w14:paraId="50184A91" w14:textId="77777777" w:rsidR="00B85438" w:rsidRDefault="00B85438" w:rsidP="006E1DEE">
            <w:pPr>
              <w:spacing w:line="0" w:lineRule="atLeast"/>
              <w:rPr>
                <w:rFonts w:ascii="Times New Roman" w:eastAsia="Times New Roman" w:hAnsi="Times New Roman"/>
                <w:sz w:val="16"/>
              </w:rPr>
            </w:pPr>
          </w:p>
        </w:tc>
        <w:tc>
          <w:tcPr>
            <w:tcW w:w="60" w:type="dxa"/>
            <w:shd w:val="clear" w:color="auto" w:fill="auto"/>
            <w:vAlign w:val="bottom"/>
          </w:tcPr>
          <w:p w14:paraId="4EF17F22" w14:textId="77777777" w:rsidR="00B85438" w:rsidRDefault="00B85438" w:rsidP="006E1DEE">
            <w:pPr>
              <w:spacing w:line="0" w:lineRule="atLeast"/>
              <w:rPr>
                <w:rFonts w:ascii="Times New Roman" w:eastAsia="Times New Roman" w:hAnsi="Times New Roman"/>
                <w:sz w:val="16"/>
              </w:rPr>
            </w:pPr>
          </w:p>
        </w:tc>
        <w:tc>
          <w:tcPr>
            <w:tcW w:w="960" w:type="dxa"/>
            <w:tcBorders>
              <w:right w:val="single" w:sz="8" w:space="0" w:color="auto"/>
            </w:tcBorders>
            <w:shd w:val="clear" w:color="auto" w:fill="auto"/>
            <w:vAlign w:val="bottom"/>
          </w:tcPr>
          <w:p w14:paraId="21A708C1" w14:textId="77777777" w:rsidR="00B85438" w:rsidRDefault="00B85438" w:rsidP="006E1DEE">
            <w:pPr>
              <w:spacing w:line="189" w:lineRule="exact"/>
              <w:ind w:right="40"/>
              <w:jc w:val="center"/>
              <w:rPr>
                <w:rFonts w:ascii="Times New Roman" w:eastAsia="Times New Roman" w:hAnsi="Times New Roman"/>
                <w:w w:val="99"/>
              </w:rPr>
            </w:pPr>
            <w:r>
              <w:rPr>
                <w:rFonts w:ascii="Times New Roman" w:eastAsia="Times New Roman" w:hAnsi="Times New Roman"/>
                <w:w w:val="99"/>
              </w:rPr>
              <w:t>3-10мм</w:t>
            </w:r>
          </w:p>
        </w:tc>
        <w:tc>
          <w:tcPr>
            <w:tcW w:w="2580" w:type="dxa"/>
            <w:tcBorders>
              <w:right w:val="single" w:sz="8" w:space="0" w:color="auto"/>
            </w:tcBorders>
            <w:shd w:val="clear" w:color="auto" w:fill="auto"/>
            <w:vAlign w:val="bottom"/>
          </w:tcPr>
          <w:p w14:paraId="20079FF1" w14:textId="77777777" w:rsidR="00B85438" w:rsidRDefault="00B85438" w:rsidP="006E1DEE">
            <w:pPr>
              <w:spacing w:line="189" w:lineRule="exact"/>
              <w:jc w:val="center"/>
              <w:rPr>
                <w:rFonts w:ascii="Times New Roman" w:eastAsia="Times New Roman" w:hAnsi="Times New Roman"/>
                <w:w w:val="99"/>
              </w:rPr>
            </w:pPr>
            <w:r>
              <w:rPr>
                <w:rFonts w:ascii="Times New Roman" w:eastAsia="Times New Roman" w:hAnsi="Times New Roman"/>
                <w:w w:val="99"/>
              </w:rPr>
              <w:t>дұрыс емес доғал пішінді,</w:t>
            </w:r>
          </w:p>
        </w:tc>
      </w:tr>
      <w:tr w:rsidR="00B85438" w14:paraId="47A2EE80" w14:textId="77777777" w:rsidTr="006E1DEE">
        <w:trPr>
          <w:trHeight w:val="220"/>
        </w:trPr>
        <w:tc>
          <w:tcPr>
            <w:tcW w:w="1020" w:type="dxa"/>
            <w:tcBorders>
              <w:left w:val="single" w:sz="8" w:space="0" w:color="auto"/>
              <w:right w:val="single" w:sz="8" w:space="0" w:color="auto"/>
            </w:tcBorders>
            <w:shd w:val="clear" w:color="auto" w:fill="auto"/>
            <w:vAlign w:val="bottom"/>
          </w:tcPr>
          <w:p w14:paraId="26E5EBE6" w14:textId="77777777" w:rsidR="00B85438" w:rsidRDefault="00B85438" w:rsidP="006E1DEE">
            <w:pPr>
              <w:spacing w:line="220" w:lineRule="exact"/>
              <w:jc w:val="center"/>
              <w:rPr>
                <w:rFonts w:ascii="Times New Roman" w:eastAsia="Times New Roman" w:hAnsi="Times New Roman"/>
                <w:w w:val="99"/>
              </w:rPr>
            </w:pPr>
            <w:r>
              <w:rPr>
                <w:rFonts w:ascii="Times New Roman" w:eastAsia="Times New Roman" w:hAnsi="Times New Roman"/>
                <w:w w:val="99"/>
              </w:rPr>
              <w:t>Кесекті</w:t>
            </w:r>
          </w:p>
        </w:tc>
        <w:tc>
          <w:tcPr>
            <w:tcW w:w="1720" w:type="dxa"/>
            <w:tcBorders>
              <w:right w:val="single" w:sz="8" w:space="0" w:color="auto"/>
            </w:tcBorders>
            <w:shd w:val="clear" w:color="auto" w:fill="auto"/>
            <w:vAlign w:val="bottom"/>
          </w:tcPr>
          <w:p w14:paraId="5D97AB72" w14:textId="77777777" w:rsidR="00B85438" w:rsidRDefault="00B85438" w:rsidP="006E1DEE">
            <w:pPr>
              <w:spacing w:line="220" w:lineRule="exact"/>
              <w:jc w:val="center"/>
              <w:rPr>
                <w:rFonts w:ascii="Times New Roman" w:eastAsia="Times New Roman" w:hAnsi="Times New Roman"/>
                <w:w w:val="99"/>
              </w:rPr>
            </w:pPr>
            <w:r>
              <w:rPr>
                <w:rFonts w:ascii="Times New Roman" w:eastAsia="Times New Roman" w:hAnsi="Times New Roman"/>
                <w:w w:val="99"/>
              </w:rPr>
              <w:t>кесекті</w:t>
            </w:r>
          </w:p>
        </w:tc>
        <w:tc>
          <w:tcPr>
            <w:tcW w:w="60" w:type="dxa"/>
            <w:shd w:val="clear" w:color="auto" w:fill="auto"/>
            <w:vAlign w:val="bottom"/>
          </w:tcPr>
          <w:p w14:paraId="1E992CE7" w14:textId="77777777" w:rsidR="00B85438" w:rsidRDefault="00B85438" w:rsidP="006E1DEE">
            <w:pPr>
              <w:spacing w:line="0" w:lineRule="atLeast"/>
              <w:rPr>
                <w:rFonts w:ascii="Times New Roman" w:eastAsia="Times New Roman" w:hAnsi="Times New Roman"/>
                <w:sz w:val="19"/>
              </w:rPr>
            </w:pPr>
          </w:p>
        </w:tc>
        <w:tc>
          <w:tcPr>
            <w:tcW w:w="60" w:type="dxa"/>
            <w:shd w:val="clear" w:color="auto" w:fill="auto"/>
            <w:vAlign w:val="bottom"/>
          </w:tcPr>
          <w:p w14:paraId="755C5063" w14:textId="77777777" w:rsidR="00B85438" w:rsidRDefault="00B85438" w:rsidP="006E1DEE">
            <w:pPr>
              <w:spacing w:line="0" w:lineRule="atLeast"/>
              <w:rPr>
                <w:rFonts w:ascii="Times New Roman" w:eastAsia="Times New Roman" w:hAnsi="Times New Roman"/>
                <w:sz w:val="19"/>
              </w:rPr>
            </w:pPr>
          </w:p>
        </w:tc>
        <w:tc>
          <w:tcPr>
            <w:tcW w:w="960" w:type="dxa"/>
            <w:tcBorders>
              <w:right w:val="single" w:sz="8" w:space="0" w:color="auto"/>
            </w:tcBorders>
            <w:shd w:val="clear" w:color="auto" w:fill="auto"/>
            <w:vAlign w:val="bottom"/>
          </w:tcPr>
          <w:p w14:paraId="7184E830" w14:textId="77777777" w:rsidR="00B85438" w:rsidRDefault="00B85438" w:rsidP="006E1DEE">
            <w:pPr>
              <w:spacing w:line="220" w:lineRule="exact"/>
              <w:ind w:right="60"/>
              <w:jc w:val="center"/>
              <w:rPr>
                <w:rFonts w:ascii="Times New Roman" w:eastAsia="Times New Roman" w:hAnsi="Times New Roman"/>
                <w:w w:val="98"/>
              </w:rPr>
            </w:pPr>
            <w:r>
              <w:rPr>
                <w:rFonts w:ascii="Times New Roman" w:eastAsia="Times New Roman" w:hAnsi="Times New Roman"/>
                <w:w w:val="98"/>
              </w:rPr>
              <w:t>1-3 мм</w:t>
            </w:r>
          </w:p>
        </w:tc>
        <w:tc>
          <w:tcPr>
            <w:tcW w:w="2580" w:type="dxa"/>
            <w:tcBorders>
              <w:right w:val="single" w:sz="8" w:space="0" w:color="auto"/>
            </w:tcBorders>
            <w:shd w:val="clear" w:color="auto" w:fill="auto"/>
            <w:vAlign w:val="bottom"/>
          </w:tcPr>
          <w:p w14:paraId="12CC6DF4" w14:textId="77777777" w:rsidR="00B85438" w:rsidRDefault="00B85438" w:rsidP="006E1DEE">
            <w:pPr>
              <w:spacing w:line="220" w:lineRule="exact"/>
              <w:jc w:val="center"/>
              <w:rPr>
                <w:rFonts w:ascii="Times New Roman" w:eastAsia="Times New Roman" w:hAnsi="Times New Roman"/>
              </w:rPr>
            </w:pPr>
            <w:r>
              <w:rPr>
                <w:rFonts w:ascii="Times New Roman" w:eastAsia="Times New Roman" w:hAnsi="Times New Roman"/>
              </w:rPr>
              <w:t>опырылған, беті бұдырлы,</w:t>
            </w:r>
          </w:p>
        </w:tc>
      </w:tr>
      <w:tr w:rsidR="00B85438" w14:paraId="5FBD4906" w14:textId="77777777" w:rsidTr="006E1DEE">
        <w:trPr>
          <w:trHeight w:val="220"/>
        </w:trPr>
        <w:tc>
          <w:tcPr>
            <w:tcW w:w="1020" w:type="dxa"/>
            <w:tcBorders>
              <w:left w:val="single" w:sz="8" w:space="0" w:color="auto"/>
              <w:right w:val="single" w:sz="8" w:space="0" w:color="auto"/>
            </w:tcBorders>
            <w:shd w:val="clear" w:color="auto" w:fill="auto"/>
            <w:vAlign w:val="bottom"/>
          </w:tcPr>
          <w:p w14:paraId="50A47B91" w14:textId="77777777" w:rsidR="00B85438" w:rsidRDefault="00B85438" w:rsidP="006E1DEE">
            <w:pPr>
              <w:spacing w:line="0" w:lineRule="atLeast"/>
              <w:rPr>
                <w:rFonts w:ascii="Times New Roman" w:eastAsia="Times New Roman" w:hAnsi="Times New Roman"/>
                <w:sz w:val="19"/>
              </w:rPr>
            </w:pPr>
          </w:p>
        </w:tc>
        <w:tc>
          <w:tcPr>
            <w:tcW w:w="1720" w:type="dxa"/>
            <w:tcBorders>
              <w:right w:val="single" w:sz="8" w:space="0" w:color="auto"/>
            </w:tcBorders>
            <w:shd w:val="clear" w:color="auto" w:fill="auto"/>
            <w:vAlign w:val="bottom"/>
          </w:tcPr>
          <w:p w14:paraId="51254610" w14:textId="77777777" w:rsidR="00B85438" w:rsidRDefault="00B85438" w:rsidP="006E1DEE">
            <w:pPr>
              <w:spacing w:line="220" w:lineRule="exact"/>
              <w:jc w:val="center"/>
              <w:rPr>
                <w:rFonts w:ascii="Times New Roman" w:eastAsia="Times New Roman" w:hAnsi="Times New Roman"/>
              </w:rPr>
            </w:pPr>
            <w:r>
              <w:rPr>
                <w:rFonts w:ascii="Times New Roman" w:eastAsia="Times New Roman" w:hAnsi="Times New Roman"/>
              </w:rPr>
              <w:t>ұсақ кесекті</w:t>
            </w:r>
          </w:p>
        </w:tc>
        <w:tc>
          <w:tcPr>
            <w:tcW w:w="60" w:type="dxa"/>
            <w:shd w:val="clear" w:color="auto" w:fill="auto"/>
            <w:vAlign w:val="bottom"/>
          </w:tcPr>
          <w:p w14:paraId="1DFDAC3B" w14:textId="77777777" w:rsidR="00B85438" w:rsidRDefault="00B85438" w:rsidP="006E1DEE">
            <w:pPr>
              <w:spacing w:line="0" w:lineRule="atLeast"/>
              <w:rPr>
                <w:rFonts w:ascii="Times New Roman" w:eastAsia="Times New Roman" w:hAnsi="Times New Roman"/>
                <w:sz w:val="19"/>
              </w:rPr>
            </w:pPr>
          </w:p>
        </w:tc>
        <w:tc>
          <w:tcPr>
            <w:tcW w:w="60" w:type="dxa"/>
            <w:shd w:val="clear" w:color="auto" w:fill="auto"/>
            <w:vAlign w:val="bottom"/>
          </w:tcPr>
          <w:p w14:paraId="27C513CC" w14:textId="77777777" w:rsidR="00B85438" w:rsidRDefault="00B85438" w:rsidP="006E1DEE">
            <w:pPr>
              <w:spacing w:line="0" w:lineRule="atLeast"/>
              <w:rPr>
                <w:rFonts w:ascii="Times New Roman" w:eastAsia="Times New Roman" w:hAnsi="Times New Roman"/>
                <w:sz w:val="19"/>
              </w:rPr>
            </w:pPr>
          </w:p>
        </w:tc>
        <w:tc>
          <w:tcPr>
            <w:tcW w:w="960" w:type="dxa"/>
            <w:tcBorders>
              <w:right w:val="single" w:sz="8" w:space="0" w:color="auto"/>
            </w:tcBorders>
            <w:shd w:val="clear" w:color="auto" w:fill="auto"/>
            <w:vAlign w:val="bottom"/>
          </w:tcPr>
          <w:p w14:paraId="4E955412" w14:textId="77777777" w:rsidR="00B85438" w:rsidRDefault="00B85438" w:rsidP="006E1DEE">
            <w:pPr>
              <w:spacing w:line="220" w:lineRule="exact"/>
              <w:ind w:right="60"/>
              <w:jc w:val="center"/>
              <w:rPr>
                <w:rFonts w:ascii="Times New Roman" w:eastAsia="Times New Roman" w:hAnsi="Times New Roman"/>
                <w:w w:val="98"/>
              </w:rPr>
            </w:pPr>
            <w:r>
              <w:rPr>
                <w:rFonts w:ascii="Times New Roman" w:eastAsia="Times New Roman" w:hAnsi="Times New Roman"/>
                <w:w w:val="98"/>
              </w:rPr>
              <w:t>0,25-1мм</w:t>
            </w:r>
          </w:p>
        </w:tc>
        <w:tc>
          <w:tcPr>
            <w:tcW w:w="2580" w:type="dxa"/>
            <w:tcBorders>
              <w:right w:val="single" w:sz="8" w:space="0" w:color="auto"/>
            </w:tcBorders>
            <w:shd w:val="clear" w:color="auto" w:fill="auto"/>
            <w:vAlign w:val="bottom"/>
          </w:tcPr>
          <w:p w14:paraId="51C72402" w14:textId="77777777" w:rsidR="00B85438" w:rsidRDefault="00B85438" w:rsidP="006E1DEE">
            <w:pPr>
              <w:spacing w:line="220" w:lineRule="exact"/>
              <w:jc w:val="center"/>
              <w:rPr>
                <w:rFonts w:ascii="Times New Roman" w:eastAsia="Times New Roman" w:hAnsi="Times New Roman"/>
                <w:w w:val="99"/>
              </w:rPr>
            </w:pPr>
            <w:r>
              <w:rPr>
                <w:rFonts w:ascii="Times New Roman" w:eastAsia="Times New Roman" w:hAnsi="Times New Roman"/>
                <w:w w:val="99"/>
              </w:rPr>
              <w:t>қырлары байқалмайды</w:t>
            </w:r>
          </w:p>
        </w:tc>
      </w:tr>
      <w:tr w:rsidR="00B85438" w14:paraId="3F1BC733" w14:textId="77777777" w:rsidTr="006E1DEE">
        <w:trPr>
          <w:trHeight w:val="241"/>
        </w:trPr>
        <w:tc>
          <w:tcPr>
            <w:tcW w:w="1020" w:type="dxa"/>
            <w:tcBorders>
              <w:left w:val="single" w:sz="8" w:space="0" w:color="auto"/>
              <w:bottom w:val="single" w:sz="8" w:space="0" w:color="auto"/>
              <w:right w:val="single" w:sz="8" w:space="0" w:color="auto"/>
            </w:tcBorders>
            <w:shd w:val="clear" w:color="auto" w:fill="auto"/>
            <w:vAlign w:val="bottom"/>
          </w:tcPr>
          <w:p w14:paraId="7BA76562" w14:textId="77777777" w:rsidR="00B85438" w:rsidRDefault="00B85438" w:rsidP="006E1DEE">
            <w:pPr>
              <w:spacing w:line="0" w:lineRule="atLeast"/>
              <w:rPr>
                <w:rFonts w:ascii="Times New Roman" w:eastAsia="Times New Roman" w:hAnsi="Times New Roman"/>
              </w:rPr>
            </w:pPr>
          </w:p>
        </w:tc>
        <w:tc>
          <w:tcPr>
            <w:tcW w:w="1720" w:type="dxa"/>
            <w:tcBorders>
              <w:bottom w:val="single" w:sz="8" w:space="0" w:color="auto"/>
              <w:right w:val="single" w:sz="8" w:space="0" w:color="auto"/>
            </w:tcBorders>
            <w:shd w:val="clear" w:color="auto" w:fill="auto"/>
            <w:vAlign w:val="bottom"/>
          </w:tcPr>
          <w:p w14:paraId="5FE96A9E" w14:textId="77777777" w:rsidR="00B85438" w:rsidRDefault="00B85438" w:rsidP="006E1DEE">
            <w:pPr>
              <w:spacing w:line="0" w:lineRule="atLeast"/>
              <w:jc w:val="center"/>
              <w:rPr>
                <w:rFonts w:ascii="Times New Roman" w:eastAsia="Times New Roman" w:hAnsi="Times New Roman"/>
                <w:w w:val="99"/>
              </w:rPr>
            </w:pPr>
            <w:r>
              <w:rPr>
                <w:rFonts w:ascii="Times New Roman" w:eastAsia="Times New Roman" w:hAnsi="Times New Roman"/>
                <w:w w:val="99"/>
              </w:rPr>
              <w:t>шаң тəрізді</w:t>
            </w:r>
          </w:p>
        </w:tc>
        <w:tc>
          <w:tcPr>
            <w:tcW w:w="60" w:type="dxa"/>
            <w:tcBorders>
              <w:bottom w:val="single" w:sz="8" w:space="0" w:color="auto"/>
            </w:tcBorders>
            <w:shd w:val="clear" w:color="auto" w:fill="auto"/>
            <w:vAlign w:val="bottom"/>
          </w:tcPr>
          <w:p w14:paraId="18AC1FB8" w14:textId="77777777" w:rsidR="00B85438" w:rsidRDefault="00B85438" w:rsidP="006E1DEE">
            <w:pPr>
              <w:spacing w:line="0" w:lineRule="atLeast"/>
              <w:rPr>
                <w:rFonts w:ascii="Times New Roman" w:eastAsia="Times New Roman" w:hAnsi="Times New Roman"/>
              </w:rPr>
            </w:pPr>
          </w:p>
        </w:tc>
        <w:tc>
          <w:tcPr>
            <w:tcW w:w="60" w:type="dxa"/>
            <w:tcBorders>
              <w:bottom w:val="single" w:sz="8" w:space="0" w:color="auto"/>
            </w:tcBorders>
            <w:shd w:val="clear" w:color="auto" w:fill="auto"/>
            <w:vAlign w:val="bottom"/>
          </w:tcPr>
          <w:p w14:paraId="1E499409" w14:textId="77777777" w:rsidR="00B85438" w:rsidRDefault="00B85438" w:rsidP="006E1DEE">
            <w:pPr>
              <w:spacing w:line="0" w:lineRule="atLeast"/>
              <w:rPr>
                <w:rFonts w:ascii="Times New Roman" w:eastAsia="Times New Roman" w:hAnsi="Times New Roman"/>
              </w:rPr>
            </w:pPr>
          </w:p>
        </w:tc>
        <w:tc>
          <w:tcPr>
            <w:tcW w:w="960" w:type="dxa"/>
            <w:tcBorders>
              <w:bottom w:val="single" w:sz="8" w:space="0" w:color="auto"/>
              <w:right w:val="single" w:sz="8" w:space="0" w:color="auto"/>
            </w:tcBorders>
            <w:shd w:val="clear" w:color="auto" w:fill="auto"/>
            <w:vAlign w:val="bottom"/>
          </w:tcPr>
          <w:p w14:paraId="07C0EDF9" w14:textId="77777777" w:rsidR="00B85438" w:rsidRDefault="00B85438" w:rsidP="006E1DEE">
            <w:pPr>
              <w:spacing w:line="0" w:lineRule="atLeast"/>
              <w:ind w:right="60"/>
              <w:jc w:val="center"/>
              <w:rPr>
                <w:rFonts w:ascii="Times New Roman" w:eastAsia="Times New Roman" w:hAnsi="Times New Roman"/>
              </w:rPr>
            </w:pPr>
            <w:r>
              <w:rPr>
                <w:rFonts w:ascii="Times New Roman" w:eastAsia="Times New Roman" w:hAnsi="Times New Roman"/>
              </w:rPr>
              <w:t>&lt;0,25мм</w:t>
            </w:r>
          </w:p>
        </w:tc>
        <w:tc>
          <w:tcPr>
            <w:tcW w:w="2580" w:type="dxa"/>
            <w:tcBorders>
              <w:bottom w:val="single" w:sz="8" w:space="0" w:color="auto"/>
              <w:right w:val="single" w:sz="8" w:space="0" w:color="auto"/>
            </w:tcBorders>
            <w:shd w:val="clear" w:color="auto" w:fill="auto"/>
            <w:vAlign w:val="bottom"/>
          </w:tcPr>
          <w:p w14:paraId="0F760EA0" w14:textId="77777777" w:rsidR="00B85438" w:rsidRDefault="00B85438" w:rsidP="006E1DEE">
            <w:pPr>
              <w:spacing w:line="0" w:lineRule="atLeast"/>
              <w:rPr>
                <w:rFonts w:ascii="Times New Roman" w:eastAsia="Times New Roman" w:hAnsi="Times New Roman"/>
              </w:rPr>
            </w:pPr>
          </w:p>
        </w:tc>
      </w:tr>
      <w:tr w:rsidR="00B85438" w14:paraId="0A99749F" w14:textId="77777777" w:rsidTr="006E1DEE">
        <w:trPr>
          <w:trHeight w:val="189"/>
        </w:trPr>
        <w:tc>
          <w:tcPr>
            <w:tcW w:w="1020" w:type="dxa"/>
            <w:tcBorders>
              <w:left w:val="single" w:sz="8" w:space="0" w:color="auto"/>
              <w:right w:val="single" w:sz="8" w:space="0" w:color="auto"/>
            </w:tcBorders>
            <w:shd w:val="clear" w:color="auto" w:fill="auto"/>
            <w:vAlign w:val="bottom"/>
          </w:tcPr>
          <w:p w14:paraId="27B5B669" w14:textId="77777777" w:rsidR="00B85438" w:rsidRDefault="00B85438" w:rsidP="006E1DEE">
            <w:pPr>
              <w:spacing w:line="189" w:lineRule="exact"/>
              <w:jc w:val="center"/>
              <w:rPr>
                <w:rFonts w:ascii="Times New Roman" w:eastAsia="Times New Roman" w:hAnsi="Times New Roman"/>
                <w:w w:val="99"/>
              </w:rPr>
            </w:pPr>
            <w:r>
              <w:rPr>
                <w:rFonts w:ascii="Times New Roman" w:eastAsia="Times New Roman" w:hAnsi="Times New Roman"/>
                <w:w w:val="99"/>
              </w:rPr>
              <w:t>Жаңғақ</w:t>
            </w:r>
          </w:p>
        </w:tc>
        <w:tc>
          <w:tcPr>
            <w:tcW w:w="1720" w:type="dxa"/>
            <w:tcBorders>
              <w:right w:val="single" w:sz="8" w:space="0" w:color="auto"/>
            </w:tcBorders>
            <w:shd w:val="clear" w:color="auto" w:fill="auto"/>
            <w:vAlign w:val="bottom"/>
          </w:tcPr>
          <w:p w14:paraId="0123AD8B" w14:textId="77777777" w:rsidR="00B85438" w:rsidRDefault="00B85438" w:rsidP="006E1DEE">
            <w:pPr>
              <w:spacing w:line="189" w:lineRule="exact"/>
              <w:jc w:val="center"/>
              <w:rPr>
                <w:rFonts w:ascii="Times New Roman" w:eastAsia="Times New Roman" w:hAnsi="Times New Roman"/>
                <w:w w:val="99"/>
              </w:rPr>
            </w:pPr>
            <w:r>
              <w:rPr>
                <w:rFonts w:ascii="Times New Roman" w:eastAsia="Times New Roman" w:hAnsi="Times New Roman"/>
                <w:w w:val="99"/>
              </w:rPr>
              <w:t>ірі жаңғақты</w:t>
            </w:r>
          </w:p>
        </w:tc>
        <w:tc>
          <w:tcPr>
            <w:tcW w:w="60" w:type="dxa"/>
            <w:shd w:val="clear" w:color="auto" w:fill="auto"/>
            <w:vAlign w:val="bottom"/>
          </w:tcPr>
          <w:p w14:paraId="50C56757" w14:textId="77777777" w:rsidR="00B85438" w:rsidRDefault="00B85438" w:rsidP="006E1DEE">
            <w:pPr>
              <w:spacing w:line="0" w:lineRule="atLeast"/>
              <w:rPr>
                <w:rFonts w:ascii="Times New Roman" w:eastAsia="Times New Roman" w:hAnsi="Times New Roman"/>
                <w:sz w:val="16"/>
              </w:rPr>
            </w:pPr>
          </w:p>
        </w:tc>
        <w:tc>
          <w:tcPr>
            <w:tcW w:w="60" w:type="dxa"/>
            <w:shd w:val="clear" w:color="auto" w:fill="auto"/>
            <w:vAlign w:val="bottom"/>
          </w:tcPr>
          <w:p w14:paraId="401A5723" w14:textId="77777777" w:rsidR="00B85438" w:rsidRDefault="00B85438" w:rsidP="006E1DEE">
            <w:pPr>
              <w:spacing w:line="0" w:lineRule="atLeast"/>
              <w:rPr>
                <w:rFonts w:ascii="Times New Roman" w:eastAsia="Times New Roman" w:hAnsi="Times New Roman"/>
                <w:sz w:val="16"/>
              </w:rPr>
            </w:pPr>
          </w:p>
        </w:tc>
        <w:tc>
          <w:tcPr>
            <w:tcW w:w="960" w:type="dxa"/>
            <w:tcBorders>
              <w:right w:val="single" w:sz="8" w:space="0" w:color="auto"/>
            </w:tcBorders>
            <w:shd w:val="clear" w:color="auto" w:fill="auto"/>
            <w:vAlign w:val="bottom"/>
          </w:tcPr>
          <w:p w14:paraId="4D8DB98C" w14:textId="77777777" w:rsidR="00B85438" w:rsidRDefault="00B85438" w:rsidP="006E1DEE">
            <w:pPr>
              <w:spacing w:line="189" w:lineRule="exact"/>
              <w:ind w:right="60"/>
              <w:jc w:val="center"/>
              <w:rPr>
                <w:rFonts w:ascii="Times New Roman" w:eastAsia="Times New Roman" w:hAnsi="Times New Roman"/>
                <w:w w:val="98"/>
              </w:rPr>
            </w:pPr>
            <w:r>
              <w:rPr>
                <w:rFonts w:ascii="Times New Roman" w:eastAsia="Times New Roman" w:hAnsi="Times New Roman"/>
                <w:w w:val="98"/>
              </w:rPr>
              <w:t>&gt;10мм</w:t>
            </w:r>
          </w:p>
        </w:tc>
        <w:tc>
          <w:tcPr>
            <w:tcW w:w="2580" w:type="dxa"/>
            <w:tcBorders>
              <w:right w:val="single" w:sz="8" w:space="0" w:color="auto"/>
            </w:tcBorders>
            <w:shd w:val="clear" w:color="auto" w:fill="auto"/>
            <w:vAlign w:val="bottom"/>
          </w:tcPr>
          <w:p w14:paraId="511415E9" w14:textId="77777777" w:rsidR="00B85438" w:rsidRDefault="00B85438" w:rsidP="006E1DEE">
            <w:pPr>
              <w:spacing w:line="189" w:lineRule="exact"/>
              <w:jc w:val="center"/>
              <w:rPr>
                <w:rFonts w:ascii="Times New Roman" w:eastAsia="Times New Roman" w:hAnsi="Times New Roman"/>
                <w:w w:val="99"/>
              </w:rPr>
            </w:pPr>
            <w:r>
              <w:rPr>
                <w:rFonts w:ascii="Times New Roman" w:eastAsia="Times New Roman" w:hAnsi="Times New Roman"/>
                <w:w w:val="99"/>
              </w:rPr>
              <w:t>дұрыс пішінді, қырлары</w:t>
            </w:r>
          </w:p>
        </w:tc>
      </w:tr>
      <w:tr w:rsidR="00B85438" w14:paraId="517BA0EF" w14:textId="77777777" w:rsidTr="006E1DEE">
        <w:trPr>
          <w:trHeight w:val="220"/>
        </w:trPr>
        <w:tc>
          <w:tcPr>
            <w:tcW w:w="1020" w:type="dxa"/>
            <w:tcBorders>
              <w:left w:val="single" w:sz="8" w:space="0" w:color="auto"/>
              <w:right w:val="single" w:sz="8" w:space="0" w:color="auto"/>
            </w:tcBorders>
            <w:shd w:val="clear" w:color="auto" w:fill="auto"/>
            <w:vAlign w:val="bottom"/>
          </w:tcPr>
          <w:p w14:paraId="3C1BBD98" w14:textId="77777777" w:rsidR="00B85438" w:rsidRDefault="00B85438" w:rsidP="006E1DEE">
            <w:pPr>
              <w:spacing w:line="220" w:lineRule="exact"/>
              <w:jc w:val="center"/>
              <w:rPr>
                <w:rFonts w:ascii="Times New Roman" w:eastAsia="Times New Roman" w:hAnsi="Times New Roman"/>
                <w:w w:val="98"/>
              </w:rPr>
            </w:pPr>
            <w:r>
              <w:rPr>
                <w:rFonts w:ascii="Times New Roman" w:eastAsia="Times New Roman" w:hAnsi="Times New Roman"/>
                <w:w w:val="98"/>
              </w:rPr>
              <w:t>тəрізді</w:t>
            </w:r>
          </w:p>
        </w:tc>
        <w:tc>
          <w:tcPr>
            <w:tcW w:w="1720" w:type="dxa"/>
            <w:tcBorders>
              <w:right w:val="single" w:sz="8" w:space="0" w:color="auto"/>
            </w:tcBorders>
            <w:shd w:val="clear" w:color="auto" w:fill="auto"/>
            <w:vAlign w:val="bottom"/>
          </w:tcPr>
          <w:p w14:paraId="0F455527" w14:textId="77777777" w:rsidR="00B85438" w:rsidRDefault="00B85438" w:rsidP="006E1DEE">
            <w:pPr>
              <w:spacing w:line="220" w:lineRule="exact"/>
              <w:jc w:val="center"/>
              <w:rPr>
                <w:rFonts w:ascii="Times New Roman" w:eastAsia="Times New Roman" w:hAnsi="Times New Roman"/>
              </w:rPr>
            </w:pPr>
            <w:r>
              <w:rPr>
                <w:rFonts w:ascii="Times New Roman" w:eastAsia="Times New Roman" w:hAnsi="Times New Roman"/>
              </w:rPr>
              <w:t>жаңғақты</w:t>
            </w:r>
          </w:p>
        </w:tc>
        <w:tc>
          <w:tcPr>
            <w:tcW w:w="60" w:type="dxa"/>
            <w:shd w:val="clear" w:color="auto" w:fill="auto"/>
            <w:vAlign w:val="bottom"/>
          </w:tcPr>
          <w:p w14:paraId="71E05FFA" w14:textId="77777777" w:rsidR="00B85438" w:rsidRDefault="00B85438" w:rsidP="006E1DEE">
            <w:pPr>
              <w:spacing w:line="0" w:lineRule="atLeast"/>
              <w:rPr>
                <w:rFonts w:ascii="Times New Roman" w:eastAsia="Times New Roman" w:hAnsi="Times New Roman"/>
                <w:sz w:val="19"/>
              </w:rPr>
            </w:pPr>
          </w:p>
        </w:tc>
        <w:tc>
          <w:tcPr>
            <w:tcW w:w="60" w:type="dxa"/>
            <w:shd w:val="clear" w:color="auto" w:fill="auto"/>
            <w:vAlign w:val="bottom"/>
          </w:tcPr>
          <w:p w14:paraId="47CEFD78" w14:textId="77777777" w:rsidR="00B85438" w:rsidRDefault="00B85438" w:rsidP="006E1DEE">
            <w:pPr>
              <w:spacing w:line="0" w:lineRule="atLeast"/>
              <w:rPr>
                <w:rFonts w:ascii="Times New Roman" w:eastAsia="Times New Roman" w:hAnsi="Times New Roman"/>
                <w:sz w:val="19"/>
              </w:rPr>
            </w:pPr>
          </w:p>
        </w:tc>
        <w:tc>
          <w:tcPr>
            <w:tcW w:w="960" w:type="dxa"/>
            <w:tcBorders>
              <w:right w:val="single" w:sz="8" w:space="0" w:color="auto"/>
            </w:tcBorders>
            <w:shd w:val="clear" w:color="auto" w:fill="auto"/>
            <w:vAlign w:val="bottom"/>
          </w:tcPr>
          <w:p w14:paraId="6ADEC3FA" w14:textId="77777777" w:rsidR="00B85438" w:rsidRDefault="00B85438" w:rsidP="006E1DEE">
            <w:pPr>
              <w:spacing w:line="220" w:lineRule="exact"/>
              <w:ind w:right="40"/>
              <w:jc w:val="center"/>
              <w:rPr>
                <w:rFonts w:ascii="Times New Roman" w:eastAsia="Times New Roman" w:hAnsi="Times New Roman"/>
                <w:w w:val="99"/>
              </w:rPr>
            </w:pPr>
            <w:r>
              <w:rPr>
                <w:rFonts w:ascii="Times New Roman" w:eastAsia="Times New Roman" w:hAnsi="Times New Roman"/>
                <w:w w:val="99"/>
              </w:rPr>
              <w:t>7-10мм</w:t>
            </w:r>
          </w:p>
        </w:tc>
        <w:tc>
          <w:tcPr>
            <w:tcW w:w="2580" w:type="dxa"/>
            <w:tcBorders>
              <w:right w:val="single" w:sz="8" w:space="0" w:color="auto"/>
            </w:tcBorders>
            <w:shd w:val="clear" w:color="auto" w:fill="auto"/>
            <w:vAlign w:val="bottom"/>
          </w:tcPr>
          <w:p w14:paraId="7F11306C" w14:textId="77777777" w:rsidR="00B85438" w:rsidRDefault="00B85438" w:rsidP="006E1DEE">
            <w:pPr>
              <w:spacing w:line="220" w:lineRule="exact"/>
              <w:jc w:val="center"/>
              <w:rPr>
                <w:rFonts w:ascii="Times New Roman" w:eastAsia="Times New Roman" w:hAnsi="Times New Roman"/>
                <w:w w:val="99"/>
              </w:rPr>
            </w:pPr>
            <w:r>
              <w:rPr>
                <w:rFonts w:ascii="Times New Roman" w:eastAsia="Times New Roman" w:hAnsi="Times New Roman"/>
                <w:w w:val="99"/>
              </w:rPr>
              <w:t>жақсы білінеді, беті тегіс</w:t>
            </w:r>
          </w:p>
        </w:tc>
      </w:tr>
      <w:tr w:rsidR="00B85438" w14:paraId="2F961436" w14:textId="77777777" w:rsidTr="006E1DEE">
        <w:trPr>
          <w:trHeight w:val="241"/>
        </w:trPr>
        <w:tc>
          <w:tcPr>
            <w:tcW w:w="1020" w:type="dxa"/>
            <w:tcBorders>
              <w:left w:val="single" w:sz="8" w:space="0" w:color="auto"/>
              <w:bottom w:val="single" w:sz="8" w:space="0" w:color="auto"/>
              <w:right w:val="single" w:sz="8" w:space="0" w:color="auto"/>
            </w:tcBorders>
            <w:shd w:val="clear" w:color="auto" w:fill="auto"/>
            <w:vAlign w:val="bottom"/>
          </w:tcPr>
          <w:p w14:paraId="0ED9DADA" w14:textId="77777777" w:rsidR="00B85438" w:rsidRDefault="00B85438" w:rsidP="006E1DEE">
            <w:pPr>
              <w:spacing w:line="0" w:lineRule="atLeast"/>
              <w:rPr>
                <w:rFonts w:ascii="Times New Roman" w:eastAsia="Times New Roman" w:hAnsi="Times New Roman"/>
              </w:rPr>
            </w:pPr>
          </w:p>
        </w:tc>
        <w:tc>
          <w:tcPr>
            <w:tcW w:w="1720" w:type="dxa"/>
            <w:tcBorders>
              <w:bottom w:val="single" w:sz="8" w:space="0" w:color="auto"/>
              <w:right w:val="single" w:sz="8" w:space="0" w:color="auto"/>
            </w:tcBorders>
            <w:shd w:val="clear" w:color="auto" w:fill="auto"/>
            <w:vAlign w:val="bottom"/>
          </w:tcPr>
          <w:p w14:paraId="56AD917F" w14:textId="77777777" w:rsidR="00B85438" w:rsidRDefault="00B85438" w:rsidP="006E1DEE">
            <w:pPr>
              <w:spacing w:line="0" w:lineRule="atLeast"/>
              <w:jc w:val="center"/>
              <w:rPr>
                <w:rFonts w:ascii="Times New Roman" w:eastAsia="Times New Roman" w:hAnsi="Times New Roman"/>
                <w:w w:val="99"/>
              </w:rPr>
            </w:pPr>
            <w:r>
              <w:rPr>
                <w:rFonts w:ascii="Times New Roman" w:eastAsia="Times New Roman" w:hAnsi="Times New Roman"/>
                <w:w w:val="99"/>
              </w:rPr>
              <w:t>ұсақ жаңғақты</w:t>
            </w:r>
          </w:p>
        </w:tc>
        <w:tc>
          <w:tcPr>
            <w:tcW w:w="60" w:type="dxa"/>
            <w:tcBorders>
              <w:bottom w:val="single" w:sz="8" w:space="0" w:color="auto"/>
            </w:tcBorders>
            <w:shd w:val="clear" w:color="auto" w:fill="auto"/>
            <w:vAlign w:val="bottom"/>
          </w:tcPr>
          <w:p w14:paraId="5BB386BB" w14:textId="77777777" w:rsidR="00B85438" w:rsidRDefault="00B85438" w:rsidP="006E1DEE">
            <w:pPr>
              <w:spacing w:line="0" w:lineRule="atLeast"/>
              <w:rPr>
                <w:rFonts w:ascii="Times New Roman" w:eastAsia="Times New Roman" w:hAnsi="Times New Roman"/>
              </w:rPr>
            </w:pPr>
          </w:p>
        </w:tc>
        <w:tc>
          <w:tcPr>
            <w:tcW w:w="60" w:type="dxa"/>
            <w:tcBorders>
              <w:bottom w:val="single" w:sz="8" w:space="0" w:color="auto"/>
            </w:tcBorders>
            <w:shd w:val="clear" w:color="auto" w:fill="auto"/>
            <w:vAlign w:val="bottom"/>
          </w:tcPr>
          <w:p w14:paraId="1144ACB9" w14:textId="77777777" w:rsidR="00B85438" w:rsidRDefault="00B85438" w:rsidP="006E1DEE">
            <w:pPr>
              <w:spacing w:line="0" w:lineRule="atLeast"/>
              <w:rPr>
                <w:rFonts w:ascii="Times New Roman" w:eastAsia="Times New Roman" w:hAnsi="Times New Roman"/>
              </w:rPr>
            </w:pPr>
          </w:p>
        </w:tc>
        <w:tc>
          <w:tcPr>
            <w:tcW w:w="960" w:type="dxa"/>
            <w:tcBorders>
              <w:bottom w:val="single" w:sz="8" w:space="0" w:color="auto"/>
              <w:right w:val="single" w:sz="8" w:space="0" w:color="auto"/>
            </w:tcBorders>
            <w:shd w:val="clear" w:color="auto" w:fill="auto"/>
            <w:vAlign w:val="bottom"/>
          </w:tcPr>
          <w:p w14:paraId="12A2E131" w14:textId="77777777" w:rsidR="00B85438" w:rsidRDefault="00B85438" w:rsidP="006E1DEE">
            <w:pPr>
              <w:spacing w:line="0" w:lineRule="atLeast"/>
              <w:ind w:right="60"/>
              <w:jc w:val="center"/>
              <w:rPr>
                <w:rFonts w:ascii="Times New Roman" w:eastAsia="Times New Roman" w:hAnsi="Times New Roman"/>
                <w:w w:val="98"/>
              </w:rPr>
            </w:pPr>
            <w:r>
              <w:rPr>
                <w:rFonts w:ascii="Times New Roman" w:eastAsia="Times New Roman" w:hAnsi="Times New Roman"/>
                <w:w w:val="98"/>
              </w:rPr>
              <w:t>5-7 мм</w:t>
            </w:r>
          </w:p>
        </w:tc>
        <w:tc>
          <w:tcPr>
            <w:tcW w:w="2580" w:type="dxa"/>
            <w:tcBorders>
              <w:bottom w:val="single" w:sz="8" w:space="0" w:color="auto"/>
              <w:right w:val="single" w:sz="8" w:space="0" w:color="auto"/>
            </w:tcBorders>
            <w:shd w:val="clear" w:color="auto" w:fill="auto"/>
            <w:vAlign w:val="bottom"/>
          </w:tcPr>
          <w:p w14:paraId="0DA5E02F" w14:textId="77777777" w:rsidR="00B85438" w:rsidRDefault="00B85438" w:rsidP="006E1DEE">
            <w:pPr>
              <w:spacing w:line="0" w:lineRule="atLeast"/>
              <w:rPr>
                <w:rFonts w:ascii="Times New Roman" w:eastAsia="Times New Roman" w:hAnsi="Times New Roman"/>
              </w:rPr>
            </w:pPr>
          </w:p>
        </w:tc>
      </w:tr>
      <w:tr w:rsidR="00B85438" w14:paraId="79BAFA95" w14:textId="77777777" w:rsidTr="006E1DEE">
        <w:trPr>
          <w:trHeight w:val="189"/>
        </w:trPr>
        <w:tc>
          <w:tcPr>
            <w:tcW w:w="1020" w:type="dxa"/>
            <w:tcBorders>
              <w:left w:val="single" w:sz="8" w:space="0" w:color="auto"/>
              <w:right w:val="single" w:sz="8" w:space="0" w:color="auto"/>
            </w:tcBorders>
            <w:shd w:val="clear" w:color="auto" w:fill="auto"/>
            <w:vAlign w:val="bottom"/>
          </w:tcPr>
          <w:p w14:paraId="2B922ABE" w14:textId="77777777" w:rsidR="00B85438" w:rsidRDefault="00B85438" w:rsidP="006E1DEE">
            <w:pPr>
              <w:spacing w:line="0" w:lineRule="atLeast"/>
              <w:rPr>
                <w:rFonts w:ascii="Times New Roman" w:eastAsia="Times New Roman" w:hAnsi="Times New Roman"/>
                <w:sz w:val="16"/>
              </w:rPr>
            </w:pPr>
          </w:p>
        </w:tc>
        <w:tc>
          <w:tcPr>
            <w:tcW w:w="1720" w:type="dxa"/>
            <w:tcBorders>
              <w:right w:val="single" w:sz="8" w:space="0" w:color="auto"/>
            </w:tcBorders>
            <w:shd w:val="clear" w:color="auto" w:fill="auto"/>
            <w:vAlign w:val="bottom"/>
          </w:tcPr>
          <w:p w14:paraId="217E8DAC" w14:textId="77777777" w:rsidR="00B85438" w:rsidRDefault="00B85438" w:rsidP="006E1DEE">
            <w:pPr>
              <w:spacing w:line="189" w:lineRule="exact"/>
              <w:jc w:val="center"/>
              <w:rPr>
                <w:rFonts w:ascii="Times New Roman" w:eastAsia="Times New Roman" w:hAnsi="Times New Roman"/>
                <w:w w:val="99"/>
              </w:rPr>
            </w:pPr>
            <w:r>
              <w:rPr>
                <w:rFonts w:ascii="Times New Roman" w:eastAsia="Times New Roman" w:hAnsi="Times New Roman"/>
                <w:w w:val="99"/>
              </w:rPr>
              <w:t>ірі түйіршікті</w:t>
            </w:r>
          </w:p>
        </w:tc>
        <w:tc>
          <w:tcPr>
            <w:tcW w:w="60" w:type="dxa"/>
            <w:shd w:val="clear" w:color="auto" w:fill="auto"/>
            <w:vAlign w:val="bottom"/>
          </w:tcPr>
          <w:p w14:paraId="0F0DC060" w14:textId="77777777" w:rsidR="00B85438" w:rsidRDefault="00B85438" w:rsidP="006E1DEE">
            <w:pPr>
              <w:spacing w:line="0" w:lineRule="atLeast"/>
              <w:rPr>
                <w:rFonts w:ascii="Times New Roman" w:eastAsia="Times New Roman" w:hAnsi="Times New Roman"/>
                <w:sz w:val="16"/>
              </w:rPr>
            </w:pPr>
          </w:p>
        </w:tc>
        <w:tc>
          <w:tcPr>
            <w:tcW w:w="60" w:type="dxa"/>
            <w:shd w:val="clear" w:color="auto" w:fill="auto"/>
            <w:vAlign w:val="bottom"/>
          </w:tcPr>
          <w:p w14:paraId="1D99E1E4" w14:textId="77777777" w:rsidR="00B85438" w:rsidRDefault="00B85438" w:rsidP="006E1DEE">
            <w:pPr>
              <w:spacing w:line="0" w:lineRule="atLeast"/>
              <w:rPr>
                <w:rFonts w:ascii="Times New Roman" w:eastAsia="Times New Roman" w:hAnsi="Times New Roman"/>
                <w:sz w:val="16"/>
              </w:rPr>
            </w:pPr>
          </w:p>
        </w:tc>
        <w:tc>
          <w:tcPr>
            <w:tcW w:w="960" w:type="dxa"/>
            <w:tcBorders>
              <w:right w:val="single" w:sz="8" w:space="0" w:color="auto"/>
            </w:tcBorders>
            <w:shd w:val="clear" w:color="auto" w:fill="auto"/>
            <w:vAlign w:val="bottom"/>
          </w:tcPr>
          <w:p w14:paraId="337BB874" w14:textId="77777777" w:rsidR="00B85438" w:rsidRDefault="00B85438" w:rsidP="006E1DEE">
            <w:pPr>
              <w:spacing w:line="189" w:lineRule="exact"/>
              <w:ind w:right="60"/>
              <w:jc w:val="center"/>
              <w:rPr>
                <w:rFonts w:ascii="Times New Roman" w:eastAsia="Times New Roman" w:hAnsi="Times New Roman"/>
                <w:w w:val="99"/>
              </w:rPr>
            </w:pPr>
            <w:r>
              <w:rPr>
                <w:rFonts w:ascii="Times New Roman" w:eastAsia="Times New Roman" w:hAnsi="Times New Roman"/>
                <w:w w:val="99"/>
              </w:rPr>
              <w:t>3-5мм</w:t>
            </w:r>
          </w:p>
        </w:tc>
        <w:tc>
          <w:tcPr>
            <w:tcW w:w="2580" w:type="dxa"/>
            <w:tcBorders>
              <w:right w:val="single" w:sz="8" w:space="0" w:color="auto"/>
            </w:tcBorders>
            <w:shd w:val="clear" w:color="auto" w:fill="auto"/>
            <w:vAlign w:val="bottom"/>
          </w:tcPr>
          <w:p w14:paraId="2C5FFEB4" w14:textId="77777777" w:rsidR="00B85438" w:rsidRDefault="00B85438" w:rsidP="006E1DEE">
            <w:pPr>
              <w:spacing w:line="189" w:lineRule="exact"/>
              <w:jc w:val="center"/>
              <w:rPr>
                <w:rFonts w:ascii="Times New Roman" w:eastAsia="Times New Roman" w:hAnsi="Times New Roman"/>
                <w:w w:val="99"/>
              </w:rPr>
            </w:pPr>
            <w:r>
              <w:rPr>
                <w:rFonts w:ascii="Times New Roman" w:eastAsia="Times New Roman" w:hAnsi="Times New Roman"/>
                <w:w w:val="99"/>
              </w:rPr>
              <w:t>пішіні сəл дұрыс, кейде</w:t>
            </w:r>
          </w:p>
        </w:tc>
      </w:tr>
      <w:tr w:rsidR="00B85438" w14:paraId="7FF3316A" w14:textId="77777777" w:rsidTr="006E1DEE">
        <w:trPr>
          <w:trHeight w:val="220"/>
        </w:trPr>
        <w:tc>
          <w:tcPr>
            <w:tcW w:w="1020" w:type="dxa"/>
            <w:tcBorders>
              <w:left w:val="single" w:sz="8" w:space="0" w:color="auto"/>
              <w:right w:val="single" w:sz="8" w:space="0" w:color="auto"/>
            </w:tcBorders>
            <w:shd w:val="clear" w:color="auto" w:fill="auto"/>
            <w:vAlign w:val="bottom"/>
          </w:tcPr>
          <w:p w14:paraId="152C1301" w14:textId="77777777" w:rsidR="00B85438" w:rsidRDefault="00B85438" w:rsidP="006E1DEE">
            <w:pPr>
              <w:spacing w:line="220" w:lineRule="exact"/>
              <w:jc w:val="center"/>
              <w:rPr>
                <w:rFonts w:ascii="Times New Roman" w:eastAsia="Times New Roman" w:hAnsi="Times New Roman"/>
                <w:w w:val="97"/>
              </w:rPr>
            </w:pPr>
            <w:r>
              <w:rPr>
                <w:rFonts w:ascii="Times New Roman" w:eastAsia="Times New Roman" w:hAnsi="Times New Roman"/>
                <w:w w:val="97"/>
              </w:rPr>
              <w:t>Дəнді</w:t>
            </w:r>
          </w:p>
        </w:tc>
        <w:tc>
          <w:tcPr>
            <w:tcW w:w="1720" w:type="dxa"/>
            <w:tcBorders>
              <w:right w:val="single" w:sz="8" w:space="0" w:color="auto"/>
            </w:tcBorders>
            <w:shd w:val="clear" w:color="auto" w:fill="auto"/>
            <w:vAlign w:val="bottom"/>
          </w:tcPr>
          <w:p w14:paraId="56E1BDFE" w14:textId="77777777" w:rsidR="00B85438" w:rsidRDefault="00B85438" w:rsidP="006E1DEE">
            <w:pPr>
              <w:spacing w:line="220" w:lineRule="exact"/>
              <w:jc w:val="center"/>
              <w:rPr>
                <w:rFonts w:ascii="Times New Roman" w:eastAsia="Times New Roman" w:hAnsi="Times New Roman"/>
                <w:w w:val="97"/>
              </w:rPr>
            </w:pPr>
            <w:r>
              <w:rPr>
                <w:rFonts w:ascii="Times New Roman" w:eastAsia="Times New Roman" w:hAnsi="Times New Roman"/>
                <w:w w:val="97"/>
              </w:rPr>
              <w:t>түйіршікті</w:t>
            </w:r>
          </w:p>
        </w:tc>
        <w:tc>
          <w:tcPr>
            <w:tcW w:w="60" w:type="dxa"/>
            <w:shd w:val="clear" w:color="auto" w:fill="auto"/>
            <w:vAlign w:val="bottom"/>
          </w:tcPr>
          <w:p w14:paraId="2D428EB1" w14:textId="77777777" w:rsidR="00B85438" w:rsidRDefault="00B85438" w:rsidP="006E1DEE">
            <w:pPr>
              <w:spacing w:line="0" w:lineRule="atLeast"/>
              <w:rPr>
                <w:rFonts w:ascii="Times New Roman" w:eastAsia="Times New Roman" w:hAnsi="Times New Roman"/>
                <w:sz w:val="19"/>
              </w:rPr>
            </w:pPr>
          </w:p>
        </w:tc>
        <w:tc>
          <w:tcPr>
            <w:tcW w:w="60" w:type="dxa"/>
            <w:shd w:val="clear" w:color="auto" w:fill="auto"/>
            <w:vAlign w:val="bottom"/>
          </w:tcPr>
          <w:p w14:paraId="6D68F8D6" w14:textId="77777777" w:rsidR="00B85438" w:rsidRDefault="00B85438" w:rsidP="006E1DEE">
            <w:pPr>
              <w:spacing w:line="0" w:lineRule="atLeast"/>
              <w:rPr>
                <w:rFonts w:ascii="Times New Roman" w:eastAsia="Times New Roman" w:hAnsi="Times New Roman"/>
                <w:sz w:val="19"/>
              </w:rPr>
            </w:pPr>
          </w:p>
        </w:tc>
        <w:tc>
          <w:tcPr>
            <w:tcW w:w="960" w:type="dxa"/>
            <w:tcBorders>
              <w:right w:val="single" w:sz="8" w:space="0" w:color="auto"/>
            </w:tcBorders>
            <w:shd w:val="clear" w:color="auto" w:fill="auto"/>
            <w:vAlign w:val="bottom"/>
          </w:tcPr>
          <w:p w14:paraId="6F1F1017" w14:textId="77777777" w:rsidR="00B85438" w:rsidRDefault="00B85438" w:rsidP="006E1DEE">
            <w:pPr>
              <w:spacing w:line="220" w:lineRule="exact"/>
              <w:ind w:right="60"/>
              <w:jc w:val="center"/>
              <w:rPr>
                <w:rFonts w:ascii="Times New Roman" w:eastAsia="Times New Roman" w:hAnsi="Times New Roman"/>
                <w:w w:val="99"/>
              </w:rPr>
            </w:pPr>
            <w:r>
              <w:rPr>
                <w:rFonts w:ascii="Times New Roman" w:eastAsia="Times New Roman" w:hAnsi="Times New Roman"/>
                <w:w w:val="99"/>
              </w:rPr>
              <w:t>1-3мм</w:t>
            </w:r>
          </w:p>
        </w:tc>
        <w:tc>
          <w:tcPr>
            <w:tcW w:w="2580" w:type="dxa"/>
            <w:tcBorders>
              <w:right w:val="single" w:sz="8" w:space="0" w:color="auto"/>
            </w:tcBorders>
            <w:shd w:val="clear" w:color="auto" w:fill="auto"/>
            <w:vAlign w:val="bottom"/>
          </w:tcPr>
          <w:p w14:paraId="15B9475B" w14:textId="77777777" w:rsidR="00B85438" w:rsidRDefault="00B85438" w:rsidP="006E1DEE">
            <w:pPr>
              <w:spacing w:line="220" w:lineRule="exact"/>
              <w:jc w:val="center"/>
              <w:rPr>
                <w:rFonts w:ascii="Times New Roman" w:eastAsia="Times New Roman" w:hAnsi="Times New Roman"/>
                <w:w w:val="99"/>
              </w:rPr>
            </w:pPr>
            <w:r>
              <w:rPr>
                <w:rFonts w:ascii="Times New Roman" w:eastAsia="Times New Roman" w:hAnsi="Times New Roman"/>
                <w:w w:val="99"/>
              </w:rPr>
              <w:t>домаланған, қырлары жақсы</w:t>
            </w:r>
          </w:p>
        </w:tc>
      </w:tr>
      <w:tr w:rsidR="00B85438" w14:paraId="4F82EE3B" w14:textId="77777777" w:rsidTr="006E1DEE">
        <w:trPr>
          <w:trHeight w:val="220"/>
        </w:trPr>
        <w:tc>
          <w:tcPr>
            <w:tcW w:w="1020" w:type="dxa"/>
            <w:tcBorders>
              <w:left w:val="single" w:sz="8" w:space="0" w:color="auto"/>
              <w:right w:val="single" w:sz="8" w:space="0" w:color="auto"/>
            </w:tcBorders>
            <w:shd w:val="clear" w:color="auto" w:fill="auto"/>
            <w:vAlign w:val="bottom"/>
          </w:tcPr>
          <w:p w14:paraId="2FBBBB07" w14:textId="77777777" w:rsidR="00B85438" w:rsidRDefault="00B85438" w:rsidP="006E1DEE">
            <w:pPr>
              <w:spacing w:line="0" w:lineRule="atLeast"/>
              <w:rPr>
                <w:rFonts w:ascii="Times New Roman" w:eastAsia="Times New Roman" w:hAnsi="Times New Roman"/>
                <w:sz w:val="19"/>
              </w:rPr>
            </w:pPr>
          </w:p>
        </w:tc>
        <w:tc>
          <w:tcPr>
            <w:tcW w:w="1720" w:type="dxa"/>
            <w:tcBorders>
              <w:right w:val="single" w:sz="8" w:space="0" w:color="auto"/>
            </w:tcBorders>
            <w:shd w:val="clear" w:color="auto" w:fill="auto"/>
            <w:vAlign w:val="bottom"/>
          </w:tcPr>
          <w:p w14:paraId="5002B769" w14:textId="77777777" w:rsidR="00B85438" w:rsidRDefault="00B85438" w:rsidP="006E1DEE">
            <w:pPr>
              <w:spacing w:line="220" w:lineRule="exact"/>
              <w:jc w:val="center"/>
              <w:rPr>
                <w:rFonts w:ascii="Times New Roman" w:eastAsia="Times New Roman" w:hAnsi="Times New Roman"/>
                <w:w w:val="99"/>
              </w:rPr>
            </w:pPr>
            <w:r>
              <w:rPr>
                <w:rFonts w:ascii="Times New Roman" w:eastAsia="Times New Roman" w:hAnsi="Times New Roman"/>
                <w:w w:val="99"/>
              </w:rPr>
              <w:t>ұсақ түйіршікті</w:t>
            </w:r>
          </w:p>
        </w:tc>
        <w:tc>
          <w:tcPr>
            <w:tcW w:w="60" w:type="dxa"/>
            <w:shd w:val="clear" w:color="auto" w:fill="auto"/>
            <w:vAlign w:val="bottom"/>
          </w:tcPr>
          <w:p w14:paraId="13431602" w14:textId="77777777" w:rsidR="00B85438" w:rsidRDefault="00B85438" w:rsidP="006E1DEE">
            <w:pPr>
              <w:spacing w:line="0" w:lineRule="atLeast"/>
              <w:rPr>
                <w:rFonts w:ascii="Times New Roman" w:eastAsia="Times New Roman" w:hAnsi="Times New Roman"/>
                <w:sz w:val="19"/>
              </w:rPr>
            </w:pPr>
          </w:p>
        </w:tc>
        <w:tc>
          <w:tcPr>
            <w:tcW w:w="60" w:type="dxa"/>
            <w:shd w:val="clear" w:color="auto" w:fill="auto"/>
            <w:vAlign w:val="bottom"/>
          </w:tcPr>
          <w:p w14:paraId="0FAFFC8F" w14:textId="77777777" w:rsidR="00B85438" w:rsidRDefault="00B85438" w:rsidP="006E1DEE">
            <w:pPr>
              <w:spacing w:line="0" w:lineRule="atLeast"/>
              <w:rPr>
                <w:rFonts w:ascii="Times New Roman" w:eastAsia="Times New Roman" w:hAnsi="Times New Roman"/>
                <w:sz w:val="19"/>
              </w:rPr>
            </w:pPr>
          </w:p>
        </w:tc>
        <w:tc>
          <w:tcPr>
            <w:tcW w:w="960" w:type="dxa"/>
            <w:tcBorders>
              <w:right w:val="single" w:sz="8" w:space="0" w:color="auto"/>
            </w:tcBorders>
            <w:shd w:val="clear" w:color="auto" w:fill="auto"/>
            <w:vAlign w:val="bottom"/>
          </w:tcPr>
          <w:p w14:paraId="6D78A568" w14:textId="77777777" w:rsidR="00B85438" w:rsidRDefault="00B85438" w:rsidP="006E1DEE">
            <w:pPr>
              <w:spacing w:line="220" w:lineRule="exact"/>
              <w:ind w:right="60"/>
              <w:jc w:val="center"/>
              <w:rPr>
                <w:rFonts w:ascii="Times New Roman" w:eastAsia="Times New Roman" w:hAnsi="Times New Roman"/>
              </w:rPr>
            </w:pPr>
            <w:r>
              <w:rPr>
                <w:rFonts w:ascii="Times New Roman" w:eastAsia="Times New Roman" w:hAnsi="Times New Roman"/>
              </w:rPr>
              <w:t>1-0,5мм</w:t>
            </w:r>
          </w:p>
        </w:tc>
        <w:tc>
          <w:tcPr>
            <w:tcW w:w="2580" w:type="dxa"/>
            <w:tcBorders>
              <w:right w:val="single" w:sz="8" w:space="0" w:color="auto"/>
            </w:tcBorders>
            <w:shd w:val="clear" w:color="auto" w:fill="auto"/>
            <w:vAlign w:val="bottom"/>
          </w:tcPr>
          <w:p w14:paraId="486E6E1B" w14:textId="77777777" w:rsidR="00B85438" w:rsidRDefault="00B85438" w:rsidP="006E1DEE">
            <w:pPr>
              <w:spacing w:line="220" w:lineRule="exact"/>
              <w:jc w:val="center"/>
              <w:rPr>
                <w:rFonts w:ascii="Times New Roman" w:eastAsia="Times New Roman" w:hAnsi="Times New Roman"/>
                <w:w w:val="99"/>
              </w:rPr>
            </w:pPr>
            <w:r>
              <w:rPr>
                <w:rFonts w:ascii="Times New Roman" w:eastAsia="Times New Roman" w:hAnsi="Times New Roman"/>
                <w:w w:val="99"/>
              </w:rPr>
              <w:t>білінеді, беті бірде бұдырлы,</w:t>
            </w:r>
          </w:p>
        </w:tc>
      </w:tr>
      <w:tr w:rsidR="00B85438" w14:paraId="6847A831" w14:textId="77777777" w:rsidTr="006E1DEE">
        <w:trPr>
          <w:trHeight w:val="241"/>
        </w:trPr>
        <w:tc>
          <w:tcPr>
            <w:tcW w:w="1020" w:type="dxa"/>
            <w:tcBorders>
              <w:left w:val="single" w:sz="8" w:space="0" w:color="auto"/>
              <w:bottom w:val="single" w:sz="8" w:space="0" w:color="auto"/>
              <w:right w:val="single" w:sz="8" w:space="0" w:color="auto"/>
            </w:tcBorders>
            <w:shd w:val="clear" w:color="auto" w:fill="auto"/>
            <w:vAlign w:val="bottom"/>
          </w:tcPr>
          <w:p w14:paraId="6CFA20E7" w14:textId="77777777" w:rsidR="00B85438" w:rsidRDefault="00B85438" w:rsidP="006E1DEE">
            <w:pPr>
              <w:spacing w:line="0" w:lineRule="atLeast"/>
              <w:rPr>
                <w:rFonts w:ascii="Times New Roman" w:eastAsia="Times New Roman" w:hAnsi="Times New Roman"/>
              </w:rPr>
            </w:pPr>
          </w:p>
        </w:tc>
        <w:tc>
          <w:tcPr>
            <w:tcW w:w="1720" w:type="dxa"/>
            <w:tcBorders>
              <w:bottom w:val="single" w:sz="8" w:space="0" w:color="auto"/>
              <w:right w:val="single" w:sz="8" w:space="0" w:color="auto"/>
            </w:tcBorders>
            <w:shd w:val="clear" w:color="auto" w:fill="auto"/>
            <w:vAlign w:val="bottom"/>
          </w:tcPr>
          <w:p w14:paraId="52CD2518" w14:textId="77777777" w:rsidR="00B85438" w:rsidRDefault="00B85438" w:rsidP="006E1DEE">
            <w:pPr>
              <w:spacing w:line="0" w:lineRule="atLeast"/>
              <w:rPr>
                <w:rFonts w:ascii="Times New Roman" w:eastAsia="Times New Roman" w:hAnsi="Times New Roman"/>
              </w:rPr>
            </w:pPr>
          </w:p>
        </w:tc>
        <w:tc>
          <w:tcPr>
            <w:tcW w:w="60" w:type="dxa"/>
            <w:tcBorders>
              <w:bottom w:val="single" w:sz="8" w:space="0" w:color="auto"/>
            </w:tcBorders>
            <w:shd w:val="clear" w:color="auto" w:fill="auto"/>
            <w:vAlign w:val="bottom"/>
          </w:tcPr>
          <w:p w14:paraId="2314E835" w14:textId="77777777" w:rsidR="00B85438" w:rsidRDefault="00B85438" w:rsidP="006E1DEE">
            <w:pPr>
              <w:spacing w:line="0" w:lineRule="atLeast"/>
              <w:rPr>
                <w:rFonts w:ascii="Times New Roman" w:eastAsia="Times New Roman" w:hAnsi="Times New Roman"/>
              </w:rPr>
            </w:pPr>
          </w:p>
        </w:tc>
        <w:tc>
          <w:tcPr>
            <w:tcW w:w="60" w:type="dxa"/>
            <w:tcBorders>
              <w:bottom w:val="single" w:sz="8" w:space="0" w:color="auto"/>
            </w:tcBorders>
            <w:shd w:val="clear" w:color="auto" w:fill="auto"/>
            <w:vAlign w:val="bottom"/>
          </w:tcPr>
          <w:p w14:paraId="741CEE9A" w14:textId="77777777" w:rsidR="00B85438" w:rsidRDefault="00B85438" w:rsidP="006E1DEE">
            <w:pPr>
              <w:spacing w:line="0" w:lineRule="atLeast"/>
              <w:rPr>
                <w:rFonts w:ascii="Times New Roman" w:eastAsia="Times New Roman" w:hAnsi="Times New Roman"/>
              </w:rPr>
            </w:pPr>
          </w:p>
        </w:tc>
        <w:tc>
          <w:tcPr>
            <w:tcW w:w="960" w:type="dxa"/>
            <w:tcBorders>
              <w:bottom w:val="single" w:sz="8" w:space="0" w:color="auto"/>
              <w:right w:val="single" w:sz="8" w:space="0" w:color="auto"/>
            </w:tcBorders>
            <w:shd w:val="clear" w:color="auto" w:fill="auto"/>
            <w:vAlign w:val="bottom"/>
          </w:tcPr>
          <w:p w14:paraId="14FA7060" w14:textId="77777777" w:rsidR="00B85438" w:rsidRDefault="00B85438" w:rsidP="006E1DEE">
            <w:pPr>
              <w:spacing w:line="0" w:lineRule="atLeast"/>
              <w:rPr>
                <w:rFonts w:ascii="Times New Roman" w:eastAsia="Times New Roman" w:hAnsi="Times New Roman"/>
              </w:rPr>
            </w:pPr>
          </w:p>
        </w:tc>
        <w:tc>
          <w:tcPr>
            <w:tcW w:w="2580" w:type="dxa"/>
            <w:tcBorders>
              <w:bottom w:val="single" w:sz="8" w:space="0" w:color="auto"/>
              <w:right w:val="single" w:sz="8" w:space="0" w:color="auto"/>
            </w:tcBorders>
            <w:shd w:val="clear" w:color="auto" w:fill="auto"/>
            <w:vAlign w:val="bottom"/>
          </w:tcPr>
          <w:p w14:paraId="66B5D20A" w14:textId="77777777" w:rsidR="00B85438" w:rsidRDefault="00B85438" w:rsidP="006E1DEE">
            <w:pPr>
              <w:spacing w:line="0" w:lineRule="atLeast"/>
              <w:jc w:val="center"/>
              <w:rPr>
                <w:rFonts w:ascii="Times New Roman" w:eastAsia="Times New Roman" w:hAnsi="Times New Roman"/>
              </w:rPr>
            </w:pPr>
            <w:r>
              <w:rPr>
                <w:rFonts w:ascii="Times New Roman" w:eastAsia="Times New Roman" w:hAnsi="Times New Roman"/>
              </w:rPr>
              <w:t>бірде тегіс, жылтыр</w:t>
            </w:r>
          </w:p>
        </w:tc>
      </w:tr>
      <w:tr w:rsidR="00B85438" w14:paraId="2A239F22" w14:textId="77777777" w:rsidTr="006E1DEE">
        <w:trPr>
          <w:trHeight w:val="209"/>
        </w:trPr>
        <w:tc>
          <w:tcPr>
            <w:tcW w:w="1020" w:type="dxa"/>
            <w:tcBorders>
              <w:left w:val="single" w:sz="8" w:space="0" w:color="auto"/>
              <w:right w:val="single" w:sz="8" w:space="0" w:color="auto"/>
            </w:tcBorders>
            <w:shd w:val="clear" w:color="auto" w:fill="auto"/>
            <w:vAlign w:val="bottom"/>
          </w:tcPr>
          <w:p w14:paraId="200C427C" w14:textId="77777777" w:rsidR="00B85438" w:rsidRDefault="00B85438" w:rsidP="006E1DEE">
            <w:pPr>
              <w:spacing w:line="0" w:lineRule="atLeast"/>
              <w:rPr>
                <w:rFonts w:ascii="Times New Roman" w:eastAsia="Times New Roman" w:hAnsi="Times New Roman"/>
                <w:sz w:val="18"/>
              </w:rPr>
            </w:pPr>
          </w:p>
        </w:tc>
        <w:tc>
          <w:tcPr>
            <w:tcW w:w="1720" w:type="dxa"/>
            <w:tcBorders>
              <w:bottom w:val="single" w:sz="8" w:space="0" w:color="auto"/>
            </w:tcBorders>
            <w:shd w:val="clear" w:color="auto" w:fill="auto"/>
            <w:vAlign w:val="bottom"/>
          </w:tcPr>
          <w:p w14:paraId="115F4AFE" w14:textId="77777777" w:rsidR="00B85438" w:rsidRDefault="00B85438" w:rsidP="006E1DEE">
            <w:pPr>
              <w:spacing w:line="209" w:lineRule="exact"/>
              <w:ind w:left="460"/>
              <w:rPr>
                <w:rFonts w:ascii="Times New Roman" w:eastAsia="Times New Roman" w:hAnsi="Times New Roman"/>
              </w:rPr>
            </w:pPr>
            <w:r>
              <w:rPr>
                <w:rFonts w:ascii="Times New Roman" w:eastAsia="Times New Roman" w:hAnsi="Times New Roman"/>
              </w:rPr>
              <w:t>2-тип. Призма</w:t>
            </w:r>
          </w:p>
        </w:tc>
        <w:tc>
          <w:tcPr>
            <w:tcW w:w="1080" w:type="dxa"/>
            <w:gridSpan w:val="3"/>
            <w:tcBorders>
              <w:bottom w:val="single" w:sz="8" w:space="0" w:color="auto"/>
              <w:right w:val="single" w:sz="8" w:space="0" w:color="auto"/>
            </w:tcBorders>
            <w:shd w:val="clear" w:color="auto" w:fill="auto"/>
            <w:vAlign w:val="bottom"/>
          </w:tcPr>
          <w:p w14:paraId="0FCCB1BE" w14:textId="77777777" w:rsidR="00B85438" w:rsidRDefault="00B85438" w:rsidP="006E1DEE">
            <w:pPr>
              <w:spacing w:line="209" w:lineRule="exact"/>
              <w:ind w:right="400"/>
              <w:jc w:val="center"/>
              <w:rPr>
                <w:rFonts w:ascii="Times New Roman" w:eastAsia="Times New Roman" w:hAnsi="Times New Roman"/>
              </w:rPr>
            </w:pPr>
            <w:r>
              <w:rPr>
                <w:rFonts w:ascii="Times New Roman" w:eastAsia="Times New Roman" w:hAnsi="Times New Roman"/>
              </w:rPr>
              <w:t>тəрізді</w:t>
            </w:r>
          </w:p>
        </w:tc>
        <w:tc>
          <w:tcPr>
            <w:tcW w:w="2580" w:type="dxa"/>
            <w:tcBorders>
              <w:right w:val="single" w:sz="8" w:space="0" w:color="auto"/>
            </w:tcBorders>
            <w:shd w:val="clear" w:color="auto" w:fill="auto"/>
            <w:vAlign w:val="bottom"/>
          </w:tcPr>
          <w:p w14:paraId="3ACB73BB" w14:textId="77777777" w:rsidR="00B85438" w:rsidRDefault="00B85438" w:rsidP="006E1DEE">
            <w:pPr>
              <w:spacing w:line="209" w:lineRule="exact"/>
              <w:jc w:val="center"/>
              <w:rPr>
                <w:rFonts w:ascii="Times New Roman" w:eastAsia="Times New Roman" w:hAnsi="Times New Roman"/>
                <w:w w:val="99"/>
              </w:rPr>
            </w:pPr>
            <w:r>
              <w:rPr>
                <w:rFonts w:ascii="Times New Roman" w:eastAsia="Times New Roman" w:hAnsi="Times New Roman"/>
                <w:w w:val="99"/>
              </w:rPr>
              <w:t>бөлшектер нашар</w:t>
            </w:r>
          </w:p>
        </w:tc>
      </w:tr>
      <w:tr w:rsidR="00B85438" w14:paraId="236B81B3" w14:textId="77777777" w:rsidTr="006E1DEE">
        <w:trPr>
          <w:trHeight w:val="179"/>
        </w:trPr>
        <w:tc>
          <w:tcPr>
            <w:tcW w:w="1020" w:type="dxa"/>
            <w:tcBorders>
              <w:left w:val="single" w:sz="8" w:space="0" w:color="auto"/>
              <w:right w:val="single" w:sz="8" w:space="0" w:color="auto"/>
            </w:tcBorders>
            <w:shd w:val="clear" w:color="auto" w:fill="auto"/>
            <w:vAlign w:val="bottom"/>
          </w:tcPr>
          <w:p w14:paraId="339C98CB" w14:textId="77777777" w:rsidR="00B85438" w:rsidRDefault="00B85438" w:rsidP="006E1DEE">
            <w:pPr>
              <w:spacing w:line="180" w:lineRule="exact"/>
              <w:jc w:val="center"/>
              <w:rPr>
                <w:rFonts w:ascii="Times New Roman" w:eastAsia="Times New Roman" w:hAnsi="Times New Roman"/>
                <w:w w:val="98"/>
              </w:rPr>
            </w:pPr>
            <w:r>
              <w:rPr>
                <w:rFonts w:ascii="Times New Roman" w:eastAsia="Times New Roman" w:hAnsi="Times New Roman"/>
                <w:w w:val="98"/>
              </w:rPr>
              <w:t>Бағана</w:t>
            </w:r>
          </w:p>
        </w:tc>
        <w:tc>
          <w:tcPr>
            <w:tcW w:w="1780" w:type="dxa"/>
            <w:gridSpan w:val="2"/>
            <w:tcBorders>
              <w:right w:val="single" w:sz="8" w:space="0" w:color="auto"/>
            </w:tcBorders>
            <w:shd w:val="clear" w:color="auto" w:fill="auto"/>
            <w:vAlign w:val="bottom"/>
          </w:tcPr>
          <w:p w14:paraId="199E7B7D" w14:textId="77777777" w:rsidR="00B85438" w:rsidRDefault="00B85438" w:rsidP="006E1DEE">
            <w:pPr>
              <w:spacing w:line="180" w:lineRule="exact"/>
              <w:jc w:val="center"/>
              <w:rPr>
                <w:rFonts w:ascii="Times New Roman" w:eastAsia="Times New Roman" w:hAnsi="Times New Roman"/>
              </w:rPr>
            </w:pPr>
            <w:r>
              <w:rPr>
                <w:rFonts w:ascii="Times New Roman" w:eastAsia="Times New Roman" w:hAnsi="Times New Roman"/>
              </w:rPr>
              <w:t>ірі баға тəріздес</w:t>
            </w:r>
          </w:p>
        </w:tc>
        <w:tc>
          <w:tcPr>
            <w:tcW w:w="60" w:type="dxa"/>
            <w:shd w:val="clear" w:color="auto" w:fill="auto"/>
            <w:vAlign w:val="bottom"/>
          </w:tcPr>
          <w:p w14:paraId="6FF438C8" w14:textId="77777777" w:rsidR="00B85438" w:rsidRDefault="00B85438" w:rsidP="006E1DEE">
            <w:pPr>
              <w:spacing w:line="0" w:lineRule="atLeast"/>
              <w:rPr>
                <w:rFonts w:ascii="Times New Roman" w:eastAsia="Times New Roman" w:hAnsi="Times New Roman"/>
                <w:sz w:val="15"/>
              </w:rPr>
            </w:pPr>
          </w:p>
        </w:tc>
        <w:tc>
          <w:tcPr>
            <w:tcW w:w="960" w:type="dxa"/>
            <w:tcBorders>
              <w:right w:val="single" w:sz="8" w:space="0" w:color="auto"/>
            </w:tcBorders>
            <w:shd w:val="clear" w:color="auto" w:fill="auto"/>
            <w:vAlign w:val="bottom"/>
          </w:tcPr>
          <w:p w14:paraId="073350B6" w14:textId="77777777" w:rsidR="00B85438" w:rsidRDefault="00B85438" w:rsidP="006E1DEE">
            <w:pPr>
              <w:spacing w:line="180" w:lineRule="exact"/>
              <w:jc w:val="center"/>
              <w:rPr>
                <w:rFonts w:ascii="Times New Roman" w:eastAsia="Times New Roman" w:hAnsi="Times New Roman"/>
              </w:rPr>
            </w:pPr>
            <w:r>
              <w:rPr>
                <w:rFonts w:ascii="Times New Roman" w:eastAsia="Times New Roman" w:hAnsi="Times New Roman"/>
              </w:rPr>
              <w:t>5см</w:t>
            </w:r>
          </w:p>
        </w:tc>
        <w:tc>
          <w:tcPr>
            <w:tcW w:w="2580" w:type="dxa"/>
            <w:tcBorders>
              <w:right w:val="single" w:sz="8" w:space="0" w:color="auto"/>
            </w:tcBorders>
            <w:shd w:val="clear" w:color="auto" w:fill="auto"/>
            <w:vAlign w:val="bottom"/>
          </w:tcPr>
          <w:p w14:paraId="56AC19ED" w14:textId="77777777" w:rsidR="00B85438" w:rsidRDefault="00B85438" w:rsidP="006E1DEE">
            <w:pPr>
              <w:spacing w:line="180" w:lineRule="exact"/>
              <w:jc w:val="center"/>
              <w:rPr>
                <w:rFonts w:ascii="Times New Roman" w:eastAsia="Times New Roman" w:hAnsi="Times New Roman"/>
                <w:w w:val="99"/>
              </w:rPr>
            </w:pPr>
            <w:r>
              <w:rPr>
                <w:rFonts w:ascii="Times New Roman" w:eastAsia="Times New Roman" w:hAnsi="Times New Roman"/>
                <w:w w:val="99"/>
              </w:rPr>
              <w:t>пішінделген, қырлары</w:t>
            </w:r>
          </w:p>
        </w:tc>
      </w:tr>
      <w:tr w:rsidR="00B85438" w14:paraId="22FA8043" w14:textId="77777777" w:rsidTr="006E1DEE">
        <w:trPr>
          <w:trHeight w:val="220"/>
        </w:trPr>
        <w:tc>
          <w:tcPr>
            <w:tcW w:w="1020" w:type="dxa"/>
            <w:tcBorders>
              <w:left w:val="single" w:sz="8" w:space="0" w:color="auto"/>
              <w:right w:val="single" w:sz="8" w:space="0" w:color="auto"/>
            </w:tcBorders>
            <w:shd w:val="clear" w:color="auto" w:fill="auto"/>
            <w:vAlign w:val="bottom"/>
          </w:tcPr>
          <w:p w14:paraId="6E5B7961" w14:textId="77777777" w:rsidR="00B85438" w:rsidRDefault="00B85438" w:rsidP="006E1DEE">
            <w:pPr>
              <w:spacing w:line="220" w:lineRule="exact"/>
              <w:jc w:val="center"/>
              <w:rPr>
                <w:rFonts w:ascii="Times New Roman" w:eastAsia="Times New Roman" w:hAnsi="Times New Roman"/>
                <w:w w:val="98"/>
              </w:rPr>
            </w:pPr>
            <w:r>
              <w:rPr>
                <w:rFonts w:ascii="Times New Roman" w:eastAsia="Times New Roman" w:hAnsi="Times New Roman"/>
                <w:w w:val="98"/>
              </w:rPr>
              <w:t>тəрізді</w:t>
            </w:r>
          </w:p>
        </w:tc>
        <w:tc>
          <w:tcPr>
            <w:tcW w:w="1780" w:type="dxa"/>
            <w:gridSpan w:val="2"/>
            <w:tcBorders>
              <w:right w:val="single" w:sz="8" w:space="0" w:color="auto"/>
            </w:tcBorders>
            <w:shd w:val="clear" w:color="auto" w:fill="auto"/>
            <w:vAlign w:val="bottom"/>
          </w:tcPr>
          <w:p w14:paraId="464C77C6" w14:textId="77777777" w:rsidR="00B85438" w:rsidRDefault="00B85438" w:rsidP="006E1DEE">
            <w:pPr>
              <w:spacing w:line="220" w:lineRule="exact"/>
              <w:jc w:val="center"/>
              <w:rPr>
                <w:rFonts w:ascii="Times New Roman" w:eastAsia="Times New Roman" w:hAnsi="Times New Roman"/>
              </w:rPr>
            </w:pPr>
            <w:r>
              <w:rPr>
                <w:rFonts w:ascii="Times New Roman" w:eastAsia="Times New Roman" w:hAnsi="Times New Roman"/>
              </w:rPr>
              <w:t>бағана тəріздес</w:t>
            </w:r>
          </w:p>
        </w:tc>
        <w:tc>
          <w:tcPr>
            <w:tcW w:w="60" w:type="dxa"/>
            <w:shd w:val="clear" w:color="auto" w:fill="auto"/>
            <w:vAlign w:val="bottom"/>
          </w:tcPr>
          <w:p w14:paraId="7E9BB261" w14:textId="77777777" w:rsidR="00B85438" w:rsidRDefault="00B85438" w:rsidP="006E1DEE">
            <w:pPr>
              <w:spacing w:line="0" w:lineRule="atLeast"/>
              <w:rPr>
                <w:rFonts w:ascii="Times New Roman" w:eastAsia="Times New Roman" w:hAnsi="Times New Roman"/>
                <w:sz w:val="19"/>
              </w:rPr>
            </w:pPr>
          </w:p>
        </w:tc>
        <w:tc>
          <w:tcPr>
            <w:tcW w:w="960" w:type="dxa"/>
            <w:tcBorders>
              <w:right w:val="single" w:sz="8" w:space="0" w:color="auto"/>
            </w:tcBorders>
            <w:shd w:val="clear" w:color="auto" w:fill="auto"/>
            <w:vAlign w:val="bottom"/>
          </w:tcPr>
          <w:p w14:paraId="36173012" w14:textId="77777777" w:rsidR="00B85438" w:rsidRDefault="00B85438" w:rsidP="006E1DEE">
            <w:pPr>
              <w:spacing w:line="220" w:lineRule="exact"/>
              <w:jc w:val="center"/>
              <w:rPr>
                <w:rFonts w:ascii="Times New Roman" w:eastAsia="Times New Roman" w:hAnsi="Times New Roman"/>
              </w:rPr>
            </w:pPr>
            <w:r>
              <w:rPr>
                <w:rFonts w:ascii="Times New Roman" w:eastAsia="Times New Roman" w:hAnsi="Times New Roman"/>
              </w:rPr>
              <w:t>&gt;3-5см</w:t>
            </w:r>
          </w:p>
        </w:tc>
        <w:tc>
          <w:tcPr>
            <w:tcW w:w="2580" w:type="dxa"/>
            <w:tcBorders>
              <w:right w:val="single" w:sz="8" w:space="0" w:color="auto"/>
            </w:tcBorders>
            <w:shd w:val="clear" w:color="auto" w:fill="auto"/>
            <w:vAlign w:val="bottom"/>
          </w:tcPr>
          <w:p w14:paraId="329BEDB1" w14:textId="77777777" w:rsidR="00B85438" w:rsidRDefault="00B85438" w:rsidP="006E1DEE">
            <w:pPr>
              <w:spacing w:line="220" w:lineRule="exact"/>
              <w:jc w:val="center"/>
              <w:rPr>
                <w:rFonts w:ascii="Times New Roman" w:eastAsia="Times New Roman" w:hAnsi="Times New Roman"/>
                <w:w w:val="99"/>
              </w:rPr>
            </w:pPr>
            <w:r>
              <w:rPr>
                <w:rFonts w:ascii="Times New Roman" w:eastAsia="Times New Roman" w:hAnsi="Times New Roman"/>
                <w:w w:val="99"/>
              </w:rPr>
              <w:t>түзу емес, қабырғалары</w:t>
            </w:r>
          </w:p>
        </w:tc>
      </w:tr>
      <w:tr w:rsidR="00B85438" w14:paraId="65232B2D" w14:textId="77777777" w:rsidTr="006E1DEE">
        <w:trPr>
          <w:trHeight w:val="229"/>
        </w:trPr>
        <w:tc>
          <w:tcPr>
            <w:tcW w:w="1020" w:type="dxa"/>
            <w:tcBorders>
              <w:left w:val="single" w:sz="8" w:space="0" w:color="auto"/>
              <w:right w:val="single" w:sz="8" w:space="0" w:color="auto"/>
            </w:tcBorders>
            <w:shd w:val="clear" w:color="auto" w:fill="auto"/>
            <w:vAlign w:val="bottom"/>
          </w:tcPr>
          <w:p w14:paraId="7F173F76" w14:textId="77777777" w:rsidR="00B85438" w:rsidRDefault="00B85438" w:rsidP="006E1DEE">
            <w:pPr>
              <w:spacing w:line="0" w:lineRule="atLeast"/>
              <w:rPr>
                <w:rFonts w:ascii="Times New Roman" w:eastAsia="Times New Roman" w:hAnsi="Times New Roman"/>
                <w:sz w:val="19"/>
              </w:rPr>
            </w:pPr>
          </w:p>
        </w:tc>
        <w:tc>
          <w:tcPr>
            <w:tcW w:w="1780" w:type="dxa"/>
            <w:gridSpan w:val="2"/>
            <w:tcBorders>
              <w:right w:val="single" w:sz="8" w:space="0" w:color="auto"/>
            </w:tcBorders>
            <w:shd w:val="clear" w:color="auto" w:fill="auto"/>
            <w:vAlign w:val="bottom"/>
          </w:tcPr>
          <w:p w14:paraId="39EA89C1" w14:textId="77777777" w:rsidR="00B85438" w:rsidRDefault="00B85438" w:rsidP="006E1DEE">
            <w:pPr>
              <w:spacing w:line="0" w:lineRule="atLeast"/>
              <w:jc w:val="center"/>
              <w:rPr>
                <w:rFonts w:ascii="Times New Roman" w:eastAsia="Times New Roman" w:hAnsi="Times New Roman"/>
              </w:rPr>
            </w:pPr>
            <w:r>
              <w:rPr>
                <w:rFonts w:ascii="Times New Roman" w:eastAsia="Times New Roman" w:hAnsi="Times New Roman"/>
              </w:rPr>
              <w:t>ұсақ бағана тəріздес</w:t>
            </w:r>
          </w:p>
        </w:tc>
        <w:tc>
          <w:tcPr>
            <w:tcW w:w="60" w:type="dxa"/>
            <w:shd w:val="clear" w:color="auto" w:fill="auto"/>
            <w:vAlign w:val="bottom"/>
          </w:tcPr>
          <w:p w14:paraId="75B37C90" w14:textId="77777777" w:rsidR="00B85438" w:rsidRDefault="00B85438" w:rsidP="006E1DEE">
            <w:pPr>
              <w:spacing w:line="0" w:lineRule="atLeast"/>
              <w:rPr>
                <w:rFonts w:ascii="Times New Roman" w:eastAsia="Times New Roman" w:hAnsi="Times New Roman"/>
                <w:sz w:val="19"/>
              </w:rPr>
            </w:pPr>
          </w:p>
        </w:tc>
        <w:tc>
          <w:tcPr>
            <w:tcW w:w="960" w:type="dxa"/>
            <w:tcBorders>
              <w:right w:val="single" w:sz="8" w:space="0" w:color="auto"/>
            </w:tcBorders>
            <w:shd w:val="clear" w:color="auto" w:fill="auto"/>
            <w:vAlign w:val="bottom"/>
          </w:tcPr>
          <w:p w14:paraId="01BE9D26" w14:textId="77777777" w:rsidR="00B85438" w:rsidRDefault="00B85438" w:rsidP="006E1DEE">
            <w:pPr>
              <w:spacing w:line="0" w:lineRule="atLeast"/>
              <w:jc w:val="center"/>
              <w:rPr>
                <w:rFonts w:ascii="Times New Roman" w:eastAsia="Times New Roman" w:hAnsi="Times New Roman"/>
                <w:w w:val="99"/>
              </w:rPr>
            </w:pPr>
            <w:r>
              <w:rPr>
                <w:rFonts w:ascii="Times New Roman" w:eastAsia="Times New Roman" w:hAnsi="Times New Roman"/>
                <w:w w:val="99"/>
              </w:rPr>
              <w:t>3-5см</w:t>
            </w:r>
          </w:p>
        </w:tc>
        <w:tc>
          <w:tcPr>
            <w:tcW w:w="2580" w:type="dxa"/>
            <w:tcBorders>
              <w:right w:val="single" w:sz="8" w:space="0" w:color="auto"/>
            </w:tcBorders>
            <w:shd w:val="clear" w:color="auto" w:fill="auto"/>
            <w:vAlign w:val="bottom"/>
          </w:tcPr>
          <w:p w14:paraId="089F5F99" w14:textId="77777777" w:rsidR="00B85438" w:rsidRDefault="00B85438" w:rsidP="006E1DEE">
            <w:pPr>
              <w:spacing w:line="0" w:lineRule="atLeast"/>
              <w:jc w:val="center"/>
              <w:rPr>
                <w:rFonts w:ascii="Times New Roman" w:eastAsia="Times New Roman" w:hAnsi="Times New Roman"/>
                <w:w w:val="99"/>
              </w:rPr>
            </w:pPr>
            <w:r>
              <w:rPr>
                <w:rFonts w:ascii="Times New Roman" w:eastAsia="Times New Roman" w:hAnsi="Times New Roman"/>
                <w:w w:val="99"/>
              </w:rPr>
              <w:t>дамымаған</w:t>
            </w:r>
          </w:p>
        </w:tc>
      </w:tr>
      <w:tr w:rsidR="00B85438" w14:paraId="169D6DA5" w14:textId="77777777" w:rsidTr="006E1DEE">
        <w:trPr>
          <w:trHeight w:val="260"/>
        </w:trPr>
        <w:tc>
          <w:tcPr>
            <w:tcW w:w="1020" w:type="dxa"/>
            <w:tcBorders>
              <w:left w:val="single" w:sz="8" w:space="0" w:color="auto"/>
              <w:right w:val="single" w:sz="8" w:space="0" w:color="auto"/>
            </w:tcBorders>
            <w:shd w:val="clear" w:color="auto" w:fill="auto"/>
            <w:vAlign w:val="bottom"/>
          </w:tcPr>
          <w:p w14:paraId="113C4FD5" w14:textId="77777777" w:rsidR="00B85438" w:rsidRDefault="00B85438" w:rsidP="006E1DEE">
            <w:pPr>
              <w:spacing w:line="0" w:lineRule="atLeast"/>
              <w:rPr>
                <w:rFonts w:ascii="Times New Roman" w:eastAsia="Times New Roman" w:hAnsi="Times New Roman"/>
                <w:sz w:val="22"/>
              </w:rPr>
            </w:pPr>
          </w:p>
        </w:tc>
        <w:tc>
          <w:tcPr>
            <w:tcW w:w="1720" w:type="dxa"/>
            <w:shd w:val="clear" w:color="auto" w:fill="auto"/>
            <w:vAlign w:val="bottom"/>
          </w:tcPr>
          <w:p w14:paraId="51CF578C" w14:textId="77777777" w:rsidR="00B85438" w:rsidRDefault="00B85438" w:rsidP="006E1DEE">
            <w:pPr>
              <w:spacing w:line="0" w:lineRule="atLeast"/>
              <w:rPr>
                <w:rFonts w:ascii="Times New Roman" w:eastAsia="Times New Roman" w:hAnsi="Times New Roman"/>
                <w:sz w:val="22"/>
              </w:rPr>
            </w:pPr>
          </w:p>
        </w:tc>
        <w:tc>
          <w:tcPr>
            <w:tcW w:w="60" w:type="dxa"/>
            <w:tcBorders>
              <w:right w:val="single" w:sz="8" w:space="0" w:color="auto"/>
            </w:tcBorders>
            <w:shd w:val="clear" w:color="auto" w:fill="auto"/>
            <w:vAlign w:val="bottom"/>
          </w:tcPr>
          <w:p w14:paraId="1A5E8667" w14:textId="77777777" w:rsidR="00B85438" w:rsidRDefault="00B85438" w:rsidP="006E1DEE">
            <w:pPr>
              <w:spacing w:line="0" w:lineRule="atLeast"/>
              <w:rPr>
                <w:rFonts w:ascii="Times New Roman" w:eastAsia="Times New Roman" w:hAnsi="Times New Roman"/>
                <w:sz w:val="22"/>
              </w:rPr>
            </w:pPr>
          </w:p>
        </w:tc>
        <w:tc>
          <w:tcPr>
            <w:tcW w:w="60" w:type="dxa"/>
            <w:shd w:val="clear" w:color="auto" w:fill="auto"/>
            <w:vAlign w:val="bottom"/>
          </w:tcPr>
          <w:p w14:paraId="3756F084" w14:textId="77777777" w:rsidR="00B85438" w:rsidRDefault="00B85438" w:rsidP="006E1DEE">
            <w:pPr>
              <w:spacing w:line="0" w:lineRule="atLeast"/>
              <w:rPr>
                <w:rFonts w:ascii="Times New Roman" w:eastAsia="Times New Roman" w:hAnsi="Times New Roman"/>
                <w:sz w:val="22"/>
              </w:rPr>
            </w:pPr>
          </w:p>
        </w:tc>
        <w:tc>
          <w:tcPr>
            <w:tcW w:w="960" w:type="dxa"/>
            <w:tcBorders>
              <w:right w:val="single" w:sz="8" w:space="0" w:color="auto"/>
            </w:tcBorders>
            <w:shd w:val="clear" w:color="auto" w:fill="auto"/>
            <w:vAlign w:val="bottom"/>
          </w:tcPr>
          <w:p w14:paraId="1D55BC4A" w14:textId="77777777" w:rsidR="00B85438" w:rsidRDefault="00B85438" w:rsidP="006E1DEE">
            <w:pPr>
              <w:spacing w:line="0" w:lineRule="atLeast"/>
              <w:jc w:val="center"/>
              <w:rPr>
                <w:rFonts w:ascii="Times New Roman" w:eastAsia="Times New Roman" w:hAnsi="Times New Roman"/>
                <w:w w:val="97"/>
              </w:rPr>
            </w:pPr>
            <w:r>
              <w:rPr>
                <w:rFonts w:ascii="Times New Roman" w:eastAsia="Times New Roman" w:hAnsi="Times New Roman"/>
                <w:w w:val="97"/>
              </w:rPr>
              <w:t>&lt;3см</w:t>
            </w:r>
          </w:p>
        </w:tc>
        <w:tc>
          <w:tcPr>
            <w:tcW w:w="2580" w:type="dxa"/>
            <w:tcBorders>
              <w:right w:val="single" w:sz="8" w:space="0" w:color="auto"/>
            </w:tcBorders>
            <w:shd w:val="clear" w:color="auto" w:fill="auto"/>
            <w:vAlign w:val="bottom"/>
          </w:tcPr>
          <w:p w14:paraId="7D252F88" w14:textId="77777777" w:rsidR="00B85438" w:rsidRDefault="00B85438" w:rsidP="006E1DEE">
            <w:pPr>
              <w:spacing w:line="0" w:lineRule="atLeast"/>
              <w:rPr>
                <w:rFonts w:ascii="Times New Roman" w:eastAsia="Times New Roman" w:hAnsi="Times New Roman"/>
                <w:sz w:val="22"/>
              </w:rPr>
            </w:pPr>
          </w:p>
        </w:tc>
      </w:tr>
      <w:tr w:rsidR="00B85438" w14:paraId="474E90AA" w14:textId="77777777" w:rsidTr="006E1DEE">
        <w:trPr>
          <w:trHeight w:val="40"/>
        </w:trPr>
        <w:tc>
          <w:tcPr>
            <w:tcW w:w="1020" w:type="dxa"/>
            <w:tcBorders>
              <w:left w:val="single" w:sz="8" w:space="0" w:color="auto"/>
              <w:bottom w:val="single" w:sz="8" w:space="0" w:color="auto"/>
              <w:right w:val="single" w:sz="8" w:space="0" w:color="auto"/>
            </w:tcBorders>
            <w:shd w:val="clear" w:color="auto" w:fill="auto"/>
            <w:vAlign w:val="bottom"/>
          </w:tcPr>
          <w:p w14:paraId="30840286" w14:textId="77777777" w:rsidR="00B85438" w:rsidRDefault="00B85438" w:rsidP="006E1DEE">
            <w:pPr>
              <w:spacing w:line="0" w:lineRule="atLeast"/>
              <w:rPr>
                <w:rFonts w:ascii="Times New Roman" w:eastAsia="Times New Roman" w:hAnsi="Times New Roman"/>
                <w:sz w:val="3"/>
              </w:rPr>
            </w:pPr>
          </w:p>
        </w:tc>
        <w:tc>
          <w:tcPr>
            <w:tcW w:w="1720" w:type="dxa"/>
            <w:tcBorders>
              <w:bottom w:val="single" w:sz="8" w:space="0" w:color="auto"/>
            </w:tcBorders>
            <w:shd w:val="clear" w:color="auto" w:fill="auto"/>
            <w:vAlign w:val="bottom"/>
          </w:tcPr>
          <w:p w14:paraId="53618F44" w14:textId="77777777" w:rsidR="00B85438" w:rsidRDefault="00B85438" w:rsidP="006E1DEE">
            <w:pPr>
              <w:spacing w:line="0" w:lineRule="atLeast"/>
              <w:rPr>
                <w:rFonts w:ascii="Times New Roman" w:eastAsia="Times New Roman" w:hAnsi="Times New Roman"/>
                <w:sz w:val="3"/>
              </w:rPr>
            </w:pPr>
          </w:p>
        </w:tc>
        <w:tc>
          <w:tcPr>
            <w:tcW w:w="60" w:type="dxa"/>
            <w:tcBorders>
              <w:bottom w:val="single" w:sz="8" w:space="0" w:color="auto"/>
              <w:right w:val="single" w:sz="8" w:space="0" w:color="auto"/>
            </w:tcBorders>
            <w:shd w:val="clear" w:color="auto" w:fill="auto"/>
            <w:vAlign w:val="bottom"/>
          </w:tcPr>
          <w:p w14:paraId="60C21392" w14:textId="77777777" w:rsidR="00B85438" w:rsidRDefault="00B85438" w:rsidP="006E1DEE">
            <w:pPr>
              <w:spacing w:line="0" w:lineRule="atLeast"/>
              <w:rPr>
                <w:rFonts w:ascii="Times New Roman" w:eastAsia="Times New Roman" w:hAnsi="Times New Roman"/>
                <w:sz w:val="3"/>
              </w:rPr>
            </w:pPr>
          </w:p>
        </w:tc>
        <w:tc>
          <w:tcPr>
            <w:tcW w:w="60" w:type="dxa"/>
            <w:tcBorders>
              <w:bottom w:val="single" w:sz="8" w:space="0" w:color="auto"/>
            </w:tcBorders>
            <w:shd w:val="clear" w:color="auto" w:fill="auto"/>
            <w:vAlign w:val="bottom"/>
          </w:tcPr>
          <w:p w14:paraId="1075A926" w14:textId="77777777" w:rsidR="00B85438" w:rsidRDefault="00B85438" w:rsidP="006E1DEE">
            <w:pPr>
              <w:spacing w:line="0" w:lineRule="atLeast"/>
              <w:rPr>
                <w:rFonts w:ascii="Times New Roman" w:eastAsia="Times New Roman" w:hAnsi="Times New Roman"/>
                <w:sz w:val="3"/>
              </w:rPr>
            </w:pPr>
          </w:p>
        </w:tc>
        <w:tc>
          <w:tcPr>
            <w:tcW w:w="960" w:type="dxa"/>
            <w:tcBorders>
              <w:bottom w:val="single" w:sz="8" w:space="0" w:color="auto"/>
              <w:right w:val="single" w:sz="8" w:space="0" w:color="auto"/>
            </w:tcBorders>
            <w:shd w:val="clear" w:color="auto" w:fill="auto"/>
            <w:vAlign w:val="bottom"/>
          </w:tcPr>
          <w:p w14:paraId="0CE6D9DE" w14:textId="77777777" w:rsidR="00B85438" w:rsidRDefault="00B85438" w:rsidP="006E1DEE">
            <w:pPr>
              <w:spacing w:line="0" w:lineRule="atLeast"/>
              <w:rPr>
                <w:rFonts w:ascii="Times New Roman" w:eastAsia="Times New Roman" w:hAnsi="Times New Roman"/>
                <w:sz w:val="3"/>
              </w:rPr>
            </w:pPr>
          </w:p>
        </w:tc>
        <w:tc>
          <w:tcPr>
            <w:tcW w:w="2580" w:type="dxa"/>
            <w:tcBorders>
              <w:bottom w:val="single" w:sz="8" w:space="0" w:color="auto"/>
              <w:right w:val="single" w:sz="8" w:space="0" w:color="auto"/>
            </w:tcBorders>
            <w:shd w:val="clear" w:color="auto" w:fill="auto"/>
            <w:vAlign w:val="bottom"/>
          </w:tcPr>
          <w:p w14:paraId="0F40E2EE" w14:textId="77777777" w:rsidR="00B85438" w:rsidRDefault="00B85438" w:rsidP="006E1DEE">
            <w:pPr>
              <w:spacing w:line="0" w:lineRule="atLeast"/>
              <w:rPr>
                <w:rFonts w:ascii="Times New Roman" w:eastAsia="Times New Roman" w:hAnsi="Times New Roman"/>
                <w:sz w:val="3"/>
              </w:rPr>
            </w:pPr>
          </w:p>
        </w:tc>
      </w:tr>
    </w:tbl>
    <w:p w14:paraId="2C10992F" w14:textId="77777777" w:rsidR="00B85438" w:rsidRDefault="00B85438" w:rsidP="00B85438">
      <w:pPr>
        <w:rPr>
          <w:rFonts w:ascii="Times New Roman" w:eastAsia="Times New Roman" w:hAnsi="Times New Roman"/>
          <w:sz w:val="3"/>
        </w:rPr>
        <w:sectPr w:rsidR="00B85438">
          <w:pgSz w:w="8100" w:h="11906"/>
          <w:pgMar w:top="782" w:right="847" w:bottom="0" w:left="860" w:header="0" w:footer="0" w:gutter="0"/>
          <w:cols w:space="0" w:equalWidth="0">
            <w:col w:w="6400"/>
          </w:cols>
          <w:docGrid w:linePitch="360"/>
        </w:sectPr>
      </w:pPr>
    </w:p>
    <w:p w14:paraId="13D1683C" w14:textId="77777777" w:rsidR="00B85438" w:rsidRDefault="00B85438" w:rsidP="00B85438">
      <w:pPr>
        <w:spacing w:line="162" w:lineRule="exact"/>
        <w:rPr>
          <w:rFonts w:ascii="Times New Roman" w:eastAsia="Times New Roman" w:hAnsi="Times New Roman"/>
        </w:rPr>
      </w:pPr>
    </w:p>
    <w:p w14:paraId="63987633" w14:textId="77777777" w:rsidR="00B85438" w:rsidRDefault="00B85438" w:rsidP="00B85438">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68</w:t>
      </w:r>
    </w:p>
    <w:p w14:paraId="6AFB6967" w14:textId="77777777" w:rsidR="00B85438" w:rsidRDefault="00B85438" w:rsidP="00B85438">
      <w:pPr>
        <w:spacing w:line="0" w:lineRule="atLeast"/>
        <w:ind w:right="20"/>
        <w:jc w:val="center"/>
        <w:rPr>
          <w:rFonts w:ascii="Times New Roman" w:eastAsia="Times New Roman" w:hAnsi="Times New Roman"/>
          <w:b/>
          <w:sz w:val="22"/>
        </w:rPr>
        <w:sectPr w:rsidR="00B85438">
          <w:type w:val="continuous"/>
          <w:pgSz w:w="8100" w:h="11906"/>
          <w:pgMar w:top="782" w:right="847" w:bottom="0" w:left="860" w:header="0" w:footer="0" w:gutter="0"/>
          <w:cols w:space="0" w:equalWidth="0">
            <w:col w:w="6400"/>
          </w:cols>
          <w:docGrid w:linePitch="360"/>
        </w:sectPr>
      </w:pPr>
    </w:p>
    <w:tbl>
      <w:tblPr>
        <w:tblW w:w="0" w:type="auto"/>
        <w:tblInd w:w="10" w:type="dxa"/>
        <w:tblLayout w:type="fixed"/>
        <w:tblCellMar>
          <w:left w:w="0" w:type="dxa"/>
          <w:right w:w="0" w:type="dxa"/>
        </w:tblCellMar>
        <w:tblLook w:val="0000" w:firstRow="0" w:lastRow="0" w:firstColumn="0" w:lastColumn="0" w:noHBand="0" w:noVBand="0"/>
      </w:tblPr>
      <w:tblGrid>
        <w:gridCol w:w="1020"/>
        <w:gridCol w:w="1720"/>
        <w:gridCol w:w="60"/>
        <w:gridCol w:w="1020"/>
        <w:gridCol w:w="2580"/>
      </w:tblGrid>
      <w:tr w:rsidR="00B85438" w14:paraId="5B4AF9BF" w14:textId="77777777" w:rsidTr="006E1DEE">
        <w:trPr>
          <w:trHeight w:val="209"/>
        </w:trPr>
        <w:tc>
          <w:tcPr>
            <w:tcW w:w="1020" w:type="dxa"/>
            <w:tcBorders>
              <w:top w:val="single" w:sz="8" w:space="0" w:color="auto"/>
              <w:left w:val="single" w:sz="8" w:space="0" w:color="auto"/>
              <w:right w:val="single" w:sz="8" w:space="0" w:color="auto"/>
            </w:tcBorders>
            <w:shd w:val="clear" w:color="auto" w:fill="auto"/>
            <w:vAlign w:val="bottom"/>
          </w:tcPr>
          <w:p w14:paraId="4A077D51" w14:textId="77777777" w:rsidR="00B85438" w:rsidRDefault="00B85438" w:rsidP="006E1DEE">
            <w:pPr>
              <w:spacing w:line="0" w:lineRule="atLeast"/>
              <w:rPr>
                <w:rFonts w:ascii="Times New Roman" w:eastAsia="Times New Roman" w:hAnsi="Times New Roman"/>
                <w:sz w:val="18"/>
              </w:rPr>
            </w:pPr>
            <w:bookmarkStart w:id="8" w:name="page69"/>
            <w:bookmarkEnd w:id="8"/>
          </w:p>
        </w:tc>
        <w:tc>
          <w:tcPr>
            <w:tcW w:w="1780" w:type="dxa"/>
            <w:gridSpan w:val="2"/>
            <w:tcBorders>
              <w:top w:val="single" w:sz="8" w:space="0" w:color="auto"/>
              <w:right w:val="single" w:sz="8" w:space="0" w:color="auto"/>
            </w:tcBorders>
            <w:shd w:val="clear" w:color="auto" w:fill="auto"/>
            <w:vAlign w:val="bottom"/>
          </w:tcPr>
          <w:p w14:paraId="1C5F71A8" w14:textId="77777777" w:rsidR="00B85438" w:rsidRDefault="00B85438" w:rsidP="006E1DEE">
            <w:pPr>
              <w:spacing w:line="208" w:lineRule="exact"/>
              <w:ind w:right="40"/>
              <w:jc w:val="center"/>
              <w:rPr>
                <w:rFonts w:ascii="Times New Roman" w:eastAsia="Times New Roman" w:hAnsi="Times New Roman"/>
              </w:rPr>
            </w:pPr>
            <w:r>
              <w:rPr>
                <w:rFonts w:ascii="Times New Roman" w:eastAsia="Times New Roman" w:hAnsi="Times New Roman"/>
              </w:rPr>
              <w:t>ірі бағаналы</w:t>
            </w:r>
          </w:p>
        </w:tc>
        <w:tc>
          <w:tcPr>
            <w:tcW w:w="1020" w:type="dxa"/>
            <w:tcBorders>
              <w:top w:val="single" w:sz="8" w:space="0" w:color="auto"/>
              <w:right w:val="single" w:sz="8" w:space="0" w:color="auto"/>
            </w:tcBorders>
            <w:shd w:val="clear" w:color="auto" w:fill="auto"/>
            <w:vAlign w:val="bottom"/>
          </w:tcPr>
          <w:p w14:paraId="1497FCB8" w14:textId="77777777" w:rsidR="00B85438" w:rsidRDefault="00B85438" w:rsidP="006E1DEE">
            <w:pPr>
              <w:spacing w:line="208" w:lineRule="exact"/>
              <w:jc w:val="center"/>
              <w:rPr>
                <w:rFonts w:ascii="Times New Roman" w:eastAsia="Times New Roman" w:hAnsi="Times New Roman"/>
                <w:w w:val="99"/>
              </w:rPr>
            </w:pPr>
            <w:r>
              <w:rPr>
                <w:rFonts w:ascii="Times New Roman" w:eastAsia="Times New Roman" w:hAnsi="Times New Roman"/>
                <w:w w:val="99"/>
              </w:rPr>
              <w:t>5-3см</w:t>
            </w:r>
          </w:p>
        </w:tc>
        <w:tc>
          <w:tcPr>
            <w:tcW w:w="2580" w:type="dxa"/>
            <w:tcBorders>
              <w:top w:val="single" w:sz="8" w:space="0" w:color="auto"/>
              <w:right w:val="single" w:sz="8" w:space="0" w:color="auto"/>
            </w:tcBorders>
            <w:shd w:val="clear" w:color="auto" w:fill="auto"/>
            <w:vAlign w:val="bottom"/>
          </w:tcPr>
          <w:p w14:paraId="25C6EBA6" w14:textId="77777777" w:rsidR="00B85438" w:rsidRDefault="00B85438" w:rsidP="006E1DEE">
            <w:pPr>
              <w:spacing w:line="208" w:lineRule="exact"/>
              <w:jc w:val="center"/>
              <w:rPr>
                <w:rFonts w:ascii="Times New Roman" w:eastAsia="Times New Roman" w:hAnsi="Times New Roman"/>
                <w:w w:val="99"/>
              </w:rPr>
            </w:pPr>
            <w:r>
              <w:rPr>
                <w:rFonts w:ascii="Times New Roman" w:eastAsia="Times New Roman" w:hAnsi="Times New Roman"/>
                <w:w w:val="99"/>
              </w:rPr>
              <w:t>дұрыс пішінді, тік бағытта</w:t>
            </w:r>
          </w:p>
        </w:tc>
      </w:tr>
      <w:tr w:rsidR="00B85438" w14:paraId="0522C656" w14:textId="77777777" w:rsidTr="006E1DEE">
        <w:trPr>
          <w:trHeight w:val="220"/>
        </w:trPr>
        <w:tc>
          <w:tcPr>
            <w:tcW w:w="1020" w:type="dxa"/>
            <w:tcBorders>
              <w:left w:val="single" w:sz="8" w:space="0" w:color="auto"/>
              <w:right w:val="single" w:sz="8" w:space="0" w:color="auto"/>
            </w:tcBorders>
            <w:shd w:val="clear" w:color="auto" w:fill="auto"/>
            <w:vAlign w:val="bottom"/>
          </w:tcPr>
          <w:p w14:paraId="665C084C" w14:textId="77777777" w:rsidR="00B85438" w:rsidRDefault="00B85438" w:rsidP="006E1DEE">
            <w:pPr>
              <w:spacing w:line="220" w:lineRule="exact"/>
              <w:jc w:val="center"/>
              <w:rPr>
                <w:rFonts w:ascii="Times New Roman" w:eastAsia="Times New Roman" w:hAnsi="Times New Roman"/>
                <w:w w:val="99"/>
              </w:rPr>
            </w:pPr>
            <w:r>
              <w:rPr>
                <w:rFonts w:ascii="Times New Roman" w:eastAsia="Times New Roman" w:hAnsi="Times New Roman"/>
                <w:w w:val="99"/>
              </w:rPr>
              <w:t>Бағаналы</w:t>
            </w:r>
          </w:p>
        </w:tc>
        <w:tc>
          <w:tcPr>
            <w:tcW w:w="1780" w:type="dxa"/>
            <w:gridSpan w:val="2"/>
            <w:tcBorders>
              <w:right w:val="single" w:sz="8" w:space="0" w:color="auto"/>
            </w:tcBorders>
            <w:shd w:val="clear" w:color="auto" w:fill="auto"/>
            <w:vAlign w:val="bottom"/>
          </w:tcPr>
          <w:p w14:paraId="73B74BBC" w14:textId="77777777" w:rsidR="00B85438" w:rsidRDefault="00B85438" w:rsidP="006E1DEE">
            <w:pPr>
              <w:spacing w:line="220" w:lineRule="exact"/>
              <w:ind w:right="40"/>
              <w:jc w:val="center"/>
              <w:rPr>
                <w:rFonts w:ascii="Times New Roman" w:eastAsia="Times New Roman" w:hAnsi="Times New Roman"/>
              </w:rPr>
            </w:pPr>
            <w:r>
              <w:rPr>
                <w:rFonts w:ascii="Times New Roman" w:eastAsia="Times New Roman" w:hAnsi="Times New Roman"/>
              </w:rPr>
              <w:t>ұсақ бағаналы</w:t>
            </w:r>
          </w:p>
        </w:tc>
        <w:tc>
          <w:tcPr>
            <w:tcW w:w="1020" w:type="dxa"/>
            <w:tcBorders>
              <w:right w:val="single" w:sz="8" w:space="0" w:color="auto"/>
            </w:tcBorders>
            <w:shd w:val="clear" w:color="auto" w:fill="auto"/>
            <w:vAlign w:val="bottom"/>
          </w:tcPr>
          <w:p w14:paraId="59E15C5D" w14:textId="77777777" w:rsidR="00B85438" w:rsidRDefault="00B85438" w:rsidP="006E1DEE">
            <w:pPr>
              <w:spacing w:line="220" w:lineRule="exact"/>
              <w:jc w:val="center"/>
              <w:rPr>
                <w:rFonts w:ascii="Times New Roman" w:eastAsia="Times New Roman" w:hAnsi="Times New Roman"/>
                <w:w w:val="97"/>
              </w:rPr>
            </w:pPr>
            <w:r>
              <w:rPr>
                <w:rFonts w:ascii="Times New Roman" w:eastAsia="Times New Roman" w:hAnsi="Times New Roman"/>
                <w:w w:val="97"/>
              </w:rPr>
              <w:t>&lt;3см</w:t>
            </w:r>
          </w:p>
        </w:tc>
        <w:tc>
          <w:tcPr>
            <w:tcW w:w="2580" w:type="dxa"/>
            <w:tcBorders>
              <w:right w:val="single" w:sz="8" w:space="0" w:color="auto"/>
            </w:tcBorders>
            <w:shd w:val="clear" w:color="auto" w:fill="auto"/>
            <w:vAlign w:val="bottom"/>
          </w:tcPr>
          <w:p w14:paraId="35A1395F" w14:textId="77777777" w:rsidR="00B85438" w:rsidRDefault="00B85438" w:rsidP="006E1DEE">
            <w:pPr>
              <w:spacing w:line="220" w:lineRule="exact"/>
              <w:jc w:val="center"/>
              <w:rPr>
                <w:rFonts w:ascii="Times New Roman" w:eastAsia="Times New Roman" w:hAnsi="Times New Roman"/>
              </w:rPr>
            </w:pPr>
            <w:r>
              <w:rPr>
                <w:rFonts w:ascii="Times New Roman" w:eastAsia="Times New Roman" w:hAnsi="Times New Roman"/>
              </w:rPr>
              <w:t>жақсы жетілген, жəне үстіңгі</w:t>
            </w:r>
          </w:p>
        </w:tc>
      </w:tr>
      <w:tr w:rsidR="00B85438" w14:paraId="18C5B9B0" w14:textId="77777777" w:rsidTr="006E1DEE">
        <w:trPr>
          <w:trHeight w:val="220"/>
        </w:trPr>
        <w:tc>
          <w:tcPr>
            <w:tcW w:w="1020" w:type="dxa"/>
            <w:tcBorders>
              <w:left w:val="single" w:sz="8" w:space="0" w:color="auto"/>
              <w:right w:val="single" w:sz="8" w:space="0" w:color="auto"/>
            </w:tcBorders>
            <w:shd w:val="clear" w:color="auto" w:fill="auto"/>
            <w:vAlign w:val="bottom"/>
          </w:tcPr>
          <w:p w14:paraId="221F7609" w14:textId="77777777" w:rsidR="00B85438" w:rsidRDefault="00B85438" w:rsidP="006E1DEE">
            <w:pPr>
              <w:spacing w:line="0" w:lineRule="atLeast"/>
              <w:rPr>
                <w:rFonts w:ascii="Times New Roman" w:eastAsia="Times New Roman" w:hAnsi="Times New Roman"/>
                <w:sz w:val="19"/>
              </w:rPr>
            </w:pPr>
          </w:p>
        </w:tc>
        <w:tc>
          <w:tcPr>
            <w:tcW w:w="1720" w:type="dxa"/>
            <w:shd w:val="clear" w:color="auto" w:fill="auto"/>
            <w:vAlign w:val="bottom"/>
          </w:tcPr>
          <w:p w14:paraId="2BFFF1DD" w14:textId="77777777" w:rsidR="00B85438" w:rsidRDefault="00B85438" w:rsidP="006E1DEE">
            <w:pPr>
              <w:spacing w:line="0" w:lineRule="atLeast"/>
              <w:rPr>
                <w:rFonts w:ascii="Times New Roman" w:eastAsia="Times New Roman" w:hAnsi="Times New Roman"/>
                <w:sz w:val="19"/>
              </w:rPr>
            </w:pPr>
          </w:p>
        </w:tc>
        <w:tc>
          <w:tcPr>
            <w:tcW w:w="60" w:type="dxa"/>
            <w:tcBorders>
              <w:right w:val="single" w:sz="8" w:space="0" w:color="auto"/>
            </w:tcBorders>
            <w:shd w:val="clear" w:color="auto" w:fill="auto"/>
            <w:vAlign w:val="bottom"/>
          </w:tcPr>
          <w:p w14:paraId="14EE86C7" w14:textId="77777777" w:rsidR="00B85438" w:rsidRDefault="00B85438" w:rsidP="006E1DEE">
            <w:pPr>
              <w:spacing w:line="0" w:lineRule="atLeast"/>
              <w:rPr>
                <w:rFonts w:ascii="Times New Roman" w:eastAsia="Times New Roman" w:hAnsi="Times New Roman"/>
                <w:sz w:val="19"/>
              </w:rPr>
            </w:pPr>
          </w:p>
        </w:tc>
        <w:tc>
          <w:tcPr>
            <w:tcW w:w="1020" w:type="dxa"/>
            <w:tcBorders>
              <w:right w:val="single" w:sz="8" w:space="0" w:color="auto"/>
            </w:tcBorders>
            <w:shd w:val="clear" w:color="auto" w:fill="auto"/>
            <w:vAlign w:val="bottom"/>
          </w:tcPr>
          <w:p w14:paraId="1DB52B74" w14:textId="77777777" w:rsidR="00B85438" w:rsidRDefault="00B85438" w:rsidP="006E1DEE">
            <w:pPr>
              <w:spacing w:line="0" w:lineRule="atLeast"/>
              <w:rPr>
                <w:rFonts w:ascii="Times New Roman" w:eastAsia="Times New Roman" w:hAnsi="Times New Roman"/>
                <w:sz w:val="19"/>
              </w:rPr>
            </w:pPr>
          </w:p>
        </w:tc>
        <w:tc>
          <w:tcPr>
            <w:tcW w:w="2580" w:type="dxa"/>
            <w:tcBorders>
              <w:right w:val="single" w:sz="8" w:space="0" w:color="auto"/>
            </w:tcBorders>
            <w:shd w:val="clear" w:color="auto" w:fill="auto"/>
            <w:vAlign w:val="bottom"/>
          </w:tcPr>
          <w:p w14:paraId="4A50CC98" w14:textId="77777777" w:rsidR="00B85438" w:rsidRDefault="00B85438" w:rsidP="006E1DEE">
            <w:pPr>
              <w:spacing w:line="220" w:lineRule="exact"/>
              <w:jc w:val="center"/>
              <w:rPr>
                <w:rFonts w:ascii="Times New Roman" w:eastAsia="Times New Roman" w:hAnsi="Times New Roman"/>
                <w:w w:val="99"/>
              </w:rPr>
            </w:pPr>
            <w:r>
              <w:rPr>
                <w:rFonts w:ascii="Times New Roman" w:eastAsia="Times New Roman" w:hAnsi="Times New Roman"/>
                <w:w w:val="99"/>
              </w:rPr>
              <w:t>жағы дөңгелене біткен,</w:t>
            </w:r>
          </w:p>
        </w:tc>
      </w:tr>
      <w:tr w:rsidR="00B85438" w14:paraId="4AE3E7C2" w14:textId="77777777" w:rsidTr="006E1DEE">
        <w:trPr>
          <w:trHeight w:val="241"/>
        </w:trPr>
        <w:tc>
          <w:tcPr>
            <w:tcW w:w="1020" w:type="dxa"/>
            <w:tcBorders>
              <w:left w:val="single" w:sz="8" w:space="0" w:color="auto"/>
              <w:bottom w:val="single" w:sz="8" w:space="0" w:color="auto"/>
              <w:right w:val="single" w:sz="8" w:space="0" w:color="auto"/>
            </w:tcBorders>
            <w:shd w:val="clear" w:color="auto" w:fill="auto"/>
            <w:vAlign w:val="bottom"/>
          </w:tcPr>
          <w:p w14:paraId="74715FF0" w14:textId="77777777" w:rsidR="00B85438" w:rsidRDefault="00B85438" w:rsidP="006E1DEE">
            <w:pPr>
              <w:spacing w:line="0" w:lineRule="atLeast"/>
              <w:rPr>
                <w:rFonts w:ascii="Times New Roman" w:eastAsia="Times New Roman" w:hAnsi="Times New Roman"/>
              </w:rPr>
            </w:pPr>
          </w:p>
        </w:tc>
        <w:tc>
          <w:tcPr>
            <w:tcW w:w="1720" w:type="dxa"/>
            <w:tcBorders>
              <w:bottom w:val="single" w:sz="8" w:space="0" w:color="auto"/>
            </w:tcBorders>
            <w:shd w:val="clear" w:color="auto" w:fill="auto"/>
            <w:vAlign w:val="bottom"/>
          </w:tcPr>
          <w:p w14:paraId="3C7A7392" w14:textId="77777777" w:rsidR="00B85438" w:rsidRDefault="00B85438" w:rsidP="006E1DEE">
            <w:pPr>
              <w:spacing w:line="0" w:lineRule="atLeast"/>
              <w:rPr>
                <w:rFonts w:ascii="Times New Roman" w:eastAsia="Times New Roman" w:hAnsi="Times New Roman"/>
              </w:rPr>
            </w:pPr>
          </w:p>
        </w:tc>
        <w:tc>
          <w:tcPr>
            <w:tcW w:w="60" w:type="dxa"/>
            <w:tcBorders>
              <w:bottom w:val="single" w:sz="8" w:space="0" w:color="auto"/>
              <w:right w:val="single" w:sz="8" w:space="0" w:color="auto"/>
            </w:tcBorders>
            <w:shd w:val="clear" w:color="auto" w:fill="auto"/>
            <w:vAlign w:val="bottom"/>
          </w:tcPr>
          <w:p w14:paraId="40B08BC5" w14:textId="77777777" w:rsidR="00B85438" w:rsidRDefault="00B85438" w:rsidP="006E1DEE">
            <w:pPr>
              <w:spacing w:line="0" w:lineRule="atLeast"/>
              <w:rPr>
                <w:rFonts w:ascii="Times New Roman" w:eastAsia="Times New Roman" w:hAnsi="Times New Roman"/>
              </w:rPr>
            </w:pPr>
          </w:p>
        </w:tc>
        <w:tc>
          <w:tcPr>
            <w:tcW w:w="1020" w:type="dxa"/>
            <w:tcBorders>
              <w:bottom w:val="single" w:sz="8" w:space="0" w:color="auto"/>
              <w:right w:val="single" w:sz="8" w:space="0" w:color="auto"/>
            </w:tcBorders>
            <w:shd w:val="clear" w:color="auto" w:fill="auto"/>
            <w:vAlign w:val="bottom"/>
          </w:tcPr>
          <w:p w14:paraId="4FEED557" w14:textId="77777777" w:rsidR="00B85438" w:rsidRDefault="00B85438" w:rsidP="006E1DEE">
            <w:pPr>
              <w:spacing w:line="0" w:lineRule="atLeast"/>
              <w:rPr>
                <w:rFonts w:ascii="Times New Roman" w:eastAsia="Times New Roman" w:hAnsi="Times New Roman"/>
              </w:rPr>
            </w:pPr>
          </w:p>
        </w:tc>
        <w:tc>
          <w:tcPr>
            <w:tcW w:w="2580" w:type="dxa"/>
            <w:tcBorders>
              <w:bottom w:val="single" w:sz="8" w:space="0" w:color="auto"/>
              <w:right w:val="single" w:sz="8" w:space="0" w:color="auto"/>
            </w:tcBorders>
            <w:shd w:val="clear" w:color="auto" w:fill="auto"/>
            <w:vAlign w:val="bottom"/>
          </w:tcPr>
          <w:p w14:paraId="187B3D1B" w14:textId="77777777" w:rsidR="00B85438" w:rsidRDefault="00B85438" w:rsidP="006E1DEE">
            <w:pPr>
              <w:spacing w:line="0" w:lineRule="atLeast"/>
              <w:jc w:val="center"/>
              <w:rPr>
                <w:rFonts w:ascii="Times New Roman" w:eastAsia="Times New Roman" w:hAnsi="Times New Roman"/>
                <w:w w:val="99"/>
              </w:rPr>
            </w:pPr>
            <w:r>
              <w:rPr>
                <w:rFonts w:ascii="Times New Roman" w:eastAsia="Times New Roman" w:hAnsi="Times New Roman"/>
                <w:w w:val="99"/>
              </w:rPr>
              <w:t>астыңғы жағы тегіс</w:t>
            </w:r>
          </w:p>
        </w:tc>
      </w:tr>
      <w:tr w:rsidR="00B85438" w14:paraId="00C1C83F" w14:textId="77777777" w:rsidTr="006E1DEE">
        <w:trPr>
          <w:trHeight w:val="189"/>
        </w:trPr>
        <w:tc>
          <w:tcPr>
            <w:tcW w:w="1020" w:type="dxa"/>
            <w:tcBorders>
              <w:left w:val="single" w:sz="8" w:space="0" w:color="auto"/>
              <w:right w:val="single" w:sz="8" w:space="0" w:color="auto"/>
            </w:tcBorders>
            <w:shd w:val="clear" w:color="auto" w:fill="auto"/>
            <w:vAlign w:val="bottom"/>
          </w:tcPr>
          <w:p w14:paraId="243EEB19" w14:textId="77777777" w:rsidR="00B85438" w:rsidRDefault="00B85438" w:rsidP="006E1DEE">
            <w:pPr>
              <w:spacing w:line="0" w:lineRule="atLeast"/>
              <w:rPr>
                <w:rFonts w:ascii="Times New Roman" w:eastAsia="Times New Roman" w:hAnsi="Times New Roman"/>
                <w:sz w:val="16"/>
              </w:rPr>
            </w:pPr>
          </w:p>
        </w:tc>
        <w:tc>
          <w:tcPr>
            <w:tcW w:w="1780" w:type="dxa"/>
            <w:gridSpan w:val="2"/>
            <w:tcBorders>
              <w:right w:val="single" w:sz="8" w:space="0" w:color="auto"/>
            </w:tcBorders>
            <w:shd w:val="clear" w:color="auto" w:fill="auto"/>
            <w:vAlign w:val="bottom"/>
          </w:tcPr>
          <w:p w14:paraId="1CCDEDF5" w14:textId="77777777" w:rsidR="00B85438" w:rsidRDefault="00B85438" w:rsidP="006E1DEE">
            <w:pPr>
              <w:spacing w:line="189" w:lineRule="exact"/>
              <w:ind w:right="40"/>
              <w:jc w:val="center"/>
              <w:rPr>
                <w:rFonts w:ascii="Times New Roman" w:eastAsia="Times New Roman" w:hAnsi="Times New Roman"/>
                <w:w w:val="99"/>
              </w:rPr>
            </w:pPr>
            <w:r>
              <w:rPr>
                <w:rFonts w:ascii="Times New Roman" w:eastAsia="Times New Roman" w:hAnsi="Times New Roman"/>
                <w:w w:val="99"/>
              </w:rPr>
              <w:t>ірі призмалы</w:t>
            </w:r>
          </w:p>
        </w:tc>
        <w:tc>
          <w:tcPr>
            <w:tcW w:w="1020" w:type="dxa"/>
            <w:tcBorders>
              <w:right w:val="single" w:sz="8" w:space="0" w:color="auto"/>
            </w:tcBorders>
            <w:shd w:val="clear" w:color="auto" w:fill="auto"/>
            <w:vAlign w:val="bottom"/>
          </w:tcPr>
          <w:p w14:paraId="232E9B9C" w14:textId="77777777" w:rsidR="00B85438" w:rsidRDefault="00B85438" w:rsidP="006E1DEE">
            <w:pPr>
              <w:spacing w:line="189" w:lineRule="exact"/>
              <w:jc w:val="center"/>
              <w:rPr>
                <w:rFonts w:ascii="Times New Roman" w:eastAsia="Times New Roman" w:hAnsi="Times New Roman"/>
                <w:w w:val="99"/>
              </w:rPr>
            </w:pPr>
            <w:r>
              <w:rPr>
                <w:rFonts w:ascii="Times New Roman" w:eastAsia="Times New Roman" w:hAnsi="Times New Roman"/>
                <w:w w:val="99"/>
              </w:rPr>
              <w:t>3-5см</w:t>
            </w:r>
          </w:p>
        </w:tc>
        <w:tc>
          <w:tcPr>
            <w:tcW w:w="2580" w:type="dxa"/>
            <w:tcBorders>
              <w:right w:val="single" w:sz="8" w:space="0" w:color="auto"/>
            </w:tcBorders>
            <w:shd w:val="clear" w:color="auto" w:fill="auto"/>
            <w:vAlign w:val="bottom"/>
          </w:tcPr>
          <w:p w14:paraId="4E146DB6" w14:textId="77777777" w:rsidR="00B85438" w:rsidRDefault="00B85438" w:rsidP="006E1DEE">
            <w:pPr>
              <w:spacing w:line="189" w:lineRule="exact"/>
              <w:jc w:val="center"/>
              <w:rPr>
                <w:rFonts w:ascii="Times New Roman" w:eastAsia="Times New Roman" w:hAnsi="Times New Roman"/>
              </w:rPr>
            </w:pPr>
            <w:r>
              <w:rPr>
                <w:rFonts w:ascii="Times New Roman" w:eastAsia="Times New Roman" w:hAnsi="Times New Roman"/>
              </w:rPr>
              <w:t>қабырғалары жақсы</w:t>
            </w:r>
          </w:p>
        </w:tc>
      </w:tr>
      <w:tr w:rsidR="00B85438" w14:paraId="10C3EAFE" w14:textId="77777777" w:rsidTr="006E1DEE">
        <w:trPr>
          <w:trHeight w:val="220"/>
        </w:trPr>
        <w:tc>
          <w:tcPr>
            <w:tcW w:w="1020" w:type="dxa"/>
            <w:tcBorders>
              <w:left w:val="single" w:sz="8" w:space="0" w:color="auto"/>
              <w:right w:val="single" w:sz="8" w:space="0" w:color="auto"/>
            </w:tcBorders>
            <w:shd w:val="clear" w:color="auto" w:fill="auto"/>
            <w:vAlign w:val="bottom"/>
          </w:tcPr>
          <w:p w14:paraId="252BC64C" w14:textId="77777777" w:rsidR="00B85438" w:rsidRDefault="00B85438" w:rsidP="006E1DEE">
            <w:pPr>
              <w:spacing w:line="220" w:lineRule="exact"/>
              <w:jc w:val="center"/>
              <w:rPr>
                <w:rFonts w:ascii="Times New Roman" w:eastAsia="Times New Roman" w:hAnsi="Times New Roman"/>
                <w:w w:val="99"/>
              </w:rPr>
            </w:pPr>
            <w:r>
              <w:rPr>
                <w:rFonts w:ascii="Times New Roman" w:eastAsia="Times New Roman" w:hAnsi="Times New Roman"/>
                <w:w w:val="99"/>
              </w:rPr>
              <w:t>Призмалы</w:t>
            </w:r>
          </w:p>
        </w:tc>
        <w:tc>
          <w:tcPr>
            <w:tcW w:w="1780" w:type="dxa"/>
            <w:gridSpan w:val="2"/>
            <w:tcBorders>
              <w:right w:val="single" w:sz="8" w:space="0" w:color="auto"/>
            </w:tcBorders>
            <w:shd w:val="clear" w:color="auto" w:fill="auto"/>
            <w:vAlign w:val="bottom"/>
          </w:tcPr>
          <w:p w14:paraId="1B6307F0" w14:textId="77777777" w:rsidR="00B85438" w:rsidRDefault="00B85438" w:rsidP="006E1DEE">
            <w:pPr>
              <w:spacing w:line="220" w:lineRule="exact"/>
              <w:ind w:left="260"/>
              <w:rPr>
                <w:rFonts w:ascii="Times New Roman" w:eastAsia="Times New Roman" w:hAnsi="Times New Roman"/>
              </w:rPr>
            </w:pPr>
            <w:r>
              <w:rPr>
                <w:rFonts w:ascii="Times New Roman" w:eastAsia="Times New Roman" w:hAnsi="Times New Roman"/>
              </w:rPr>
              <w:t>ұсақ призмалы</w:t>
            </w:r>
          </w:p>
        </w:tc>
        <w:tc>
          <w:tcPr>
            <w:tcW w:w="1020" w:type="dxa"/>
            <w:tcBorders>
              <w:right w:val="single" w:sz="8" w:space="0" w:color="auto"/>
            </w:tcBorders>
            <w:shd w:val="clear" w:color="auto" w:fill="auto"/>
            <w:vAlign w:val="bottom"/>
          </w:tcPr>
          <w:p w14:paraId="41343540" w14:textId="77777777" w:rsidR="00B85438" w:rsidRDefault="00B85438" w:rsidP="006E1DEE">
            <w:pPr>
              <w:spacing w:line="220" w:lineRule="exact"/>
              <w:jc w:val="center"/>
              <w:rPr>
                <w:rFonts w:ascii="Times New Roman" w:eastAsia="Times New Roman" w:hAnsi="Times New Roman"/>
                <w:w w:val="99"/>
              </w:rPr>
            </w:pPr>
            <w:r>
              <w:rPr>
                <w:rFonts w:ascii="Times New Roman" w:eastAsia="Times New Roman" w:hAnsi="Times New Roman"/>
                <w:w w:val="99"/>
              </w:rPr>
              <w:t>1-3см</w:t>
            </w:r>
          </w:p>
        </w:tc>
        <w:tc>
          <w:tcPr>
            <w:tcW w:w="2580" w:type="dxa"/>
            <w:tcBorders>
              <w:right w:val="single" w:sz="8" w:space="0" w:color="auto"/>
            </w:tcBorders>
            <w:shd w:val="clear" w:color="auto" w:fill="auto"/>
            <w:vAlign w:val="bottom"/>
          </w:tcPr>
          <w:p w14:paraId="0AEBBD25" w14:textId="77777777" w:rsidR="00B85438" w:rsidRDefault="00B85438" w:rsidP="006E1DEE">
            <w:pPr>
              <w:spacing w:line="220" w:lineRule="exact"/>
              <w:jc w:val="center"/>
              <w:rPr>
                <w:rFonts w:ascii="Times New Roman" w:eastAsia="Times New Roman" w:hAnsi="Times New Roman"/>
                <w:w w:val="99"/>
              </w:rPr>
            </w:pPr>
            <w:r>
              <w:rPr>
                <w:rFonts w:ascii="Times New Roman" w:eastAsia="Times New Roman" w:hAnsi="Times New Roman"/>
                <w:w w:val="99"/>
              </w:rPr>
              <w:t>жетілген, тегіс, жылтыр</w:t>
            </w:r>
          </w:p>
        </w:tc>
      </w:tr>
      <w:tr w:rsidR="00B85438" w14:paraId="2624F4BB" w14:textId="77777777" w:rsidTr="006E1DEE">
        <w:trPr>
          <w:trHeight w:val="220"/>
        </w:trPr>
        <w:tc>
          <w:tcPr>
            <w:tcW w:w="1020" w:type="dxa"/>
            <w:tcBorders>
              <w:left w:val="single" w:sz="8" w:space="0" w:color="auto"/>
              <w:right w:val="single" w:sz="8" w:space="0" w:color="auto"/>
            </w:tcBorders>
            <w:shd w:val="clear" w:color="auto" w:fill="auto"/>
            <w:vAlign w:val="bottom"/>
          </w:tcPr>
          <w:p w14:paraId="471ACEBE" w14:textId="77777777" w:rsidR="00B85438" w:rsidRDefault="00B85438" w:rsidP="006E1DEE">
            <w:pPr>
              <w:spacing w:line="0" w:lineRule="atLeast"/>
              <w:rPr>
                <w:rFonts w:ascii="Times New Roman" w:eastAsia="Times New Roman" w:hAnsi="Times New Roman"/>
                <w:sz w:val="19"/>
              </w:rPr>
            </w:pPr>
          </w:p>
        </w:tc>
        <w:tc>
          <w:tcPr>
            <w:tcW w:w="1780" w:type="dxa"/>
            <w:gridSpan w:val="2"/>
            <w:tcBorders>
              <w:right w:val="single" w:sz="8" w:space="0" w:color="auto"/>
            </w:tcBorders>
            <w:shd w:val="clear" w:color="auto" w:fill="auto"/>
            <w:vAlign w:val="bottom"/>
          </w:tcPr>
          <w:p w14:paraId="6A7A18E7" w14:textId="77777777" w:rsidR="00B85438" w:rsidRDefault="00B85438" w:rsidP="006E1DEE">
            <w:pPr>
              <w:spacing w:line="220" w:lineRule="exact"/>
              <w:ind w:right="20"/>
              <w:jc w:val="center"/>
              <w:rPr>
                <w:rFonts w:ascii="Times New Roman" w:eastAsia="Times New Roman" w:hAnsi="Times New Roman"/>
                <w:w w:val="99"/>
              </w:rPr>
            </w:pPr>
            <w:r>
              <w:rPr>
                <w:rFonts w:ascii="Times New Roman" w:eastAsia="Times New Roman" w:hAnsi="Times New Roman"/>
                <w:w w:val="99"/>
              </w:rPr>
              <w:t>нəзік призмалы</w:t>
            </w:r>
          </w:p>
        </w:tc>
        <w:tc>
          <w:tcPr>
            <w:tcW w:w="1020" w:type="dxa"/>
            <w:tcBorders>
              <w:right w:val="single" w:sz="8" w:space="0" w:color="auto"/>
            </w:tcBorders>
            <w:shd w:val="clear" w:color="auto" w:fill="auto"/>
            <w:vAlign w:val="bottom"/>
          </w:tcPr>
          <w:p w14:paraId="691A3380" w14:textId="77777777" w:rsidR="00B85438" w:rsidRDefault="00B85438" w:rsidP="006E1DEE">
            <w:pPr>
              <w:spacing w:line="220" w:lineRule="exact"/>
              <w:jc w:val="center"/>
              <w:rPr>
                <w:rFonts w:ascii="Times New Roman" w:eastAsia="Times New Roman" w:hAnsi="Times New Roman"/>
              </w:rPr>
            </w:pPr>
            <w:r>
              <w:rPr>
                <w:rFonts w:ascii="Times New Roman" w:eastAsia="Times New Roman" w:hAnsi="Times New Roman"/>
              </w:rPr>
              <w:t>0,5-1см</w:t>
            </w:r>
          </w:p>
        </w:tc>
        <w:tc>
          <w:tcPr>
            <w:tcW w:w="2580" w:type="dxa"/>
            <w:tcBorders>
              <w:right w:val="single" w:sz="8" w:space="0" w:color="auto"/>
            </w:tcBorders>
            <w:shd w:val="clear" w:color="auto" w:fill="auto"/>
            <w:vAlign w:val="bottom"/>
          </w:tcPr>
          <w:p w14:paraId="2D36B0AF" w14:textId="77777777" w:rsidR="00B85438" w:rsidRDefault="00B85438" w:rsidP="006E1DEE">
            <w:pPr>
              <w:spacing w:line="220" w:lineRule="exact"/>
              <w:jc w:val="center"/>
              <w:rPr>
                <w:rFonts w:ascii="Times New Roman" w:eastAsia="Times New Roman" w:hAnsi="Times New Roman"/>
                <w:w w:val="99"/>
              </w:rPr>
            </w:pPr>
            <w:r>
              <w:rPr>
                <w:rFonts w:ascii="Times New Roman" w:eastAsia="Times New Roman" w:hAnsi="Times New Roman"/>
                <w:w w:val="99"/>
              </w:rPr>
              <w:t>бетті, өткір қырлы.</w:t>
            </w:r>
          </w:p>
        </w:tc>
      </w:tr>
      <w:tr w:rsidR="00B85438" w14:paraId="1829265E" w14:textId="77777777" w:rsidTr="006E1DEE">
        <w:trPr>
          <w:trHeight w:val="220"/>
        </w:trPr>
        <w:tc>
          <w:tcPr>
            <w:tcW w:w="1020" w:type="dxa"/>
            <w:tcBorders>
              <w:left w:val="single" w:sz="8" w:space="0" w:color="auto"/>
              <w:right w:val="single" w:sz="8" w:space="0" w:color="auto"/>
            </w:tcBorders>
            <w:shd w:val="clear" w:color="auto" w:fill="auto"/>
            <w:vAlign w:val="bottom"/>
          </w:tcPr>
          <w:p w14:paraId="72CD6486" w14:textId="77777777" w:rsidR="00B85438" w:rsidRDefault="00B85438" w:rsidP="006E1DEE">
            <w:pPr>
              <w:spacing w:line="0" w:lineRule="atLeast"/>
              <w:rPr>
                <w:rFonts w:ascii="Times New Roman" w:eastAsia="Times New Roman" w:hAnsi="Times New Roman"/>
                <w:sz w:val="19"/>
              </w:rPr>
            </w:pPr>
          </w:p>
        </w:tc>
        <w:tc>
          <w:tcPr>
            <w:tcW w:w="1780" w:type="dxa"/>
            <w:gridSpan w:val="2"/>
            <w:tcBorders>
              <w:right w:val="single" w:sz="8" w:space="0" w:color="auto"/>
            </w:tcBorders>
            <w:shd w:val="clear" w:color="auto" w:fill="auto"/>
            <w:vAlign w:val="bottom"/>
          </w:tcPr>
          <w:p w14:paraId="4C966A88" w14:textId="77777777" w:rsidR="00B85438" w:rsidRDefault="00B85438" w:rsidP="006E1DEE">
            <w:pPr>
              <w:spacing w:line="220" w:lineRule="exact"/>
              <w:ind w:right="40"/>
              <w:jc w:val="center"/>
              <w:rPr>
                <w:rFonts w:ascii="Times New Roman" w:eastAsia="Times New Roman" w:hAnsi="Times New Roman"/>
              </w:rPr>
            </w:pPr>
            <w:r>
              <w:rPr>
                <w:rFonts w:ascii="Times New Roman" w:eastAsia="Times New Roman" w:hAnsi="Times New Roman"/>
              </w:rPr>
              <w:t>қарындашты</w:t>
            </w:r>
          </w:p>
        </w:tc>
        <w:tc>
          <w:tcPr>
            <w:tcW w:w="1020" w:type="dxa"/>
            <w:tcBorders>
              <w:right w:val="single" w:sz="8" w:space="0" w:color="auto"/>
            </w:tcBorders>
            <w:shd w:val="clear" w:color="auto" w:fill="auto"/>
            <w:vAlign w:val="bottom"/>
          </w:tcPr>
          <w:p w14:paraId="4181B501" w14:textId="77777777" w:rsidR="00B85438" w:rsidRDefault="00B85438" w:rsidP="006E1DEE">
            <w:pPr>
              <w:spacing w:line="220" w:lineRule="exact"/>
              <w:jc w:val="center"/>
              <w:rPr>
                <w:rFonts w:ascii="Times New Roman" w:eastAsia="Times New Roman" w:hAnsi="Times New Roman"/>
                <w:w w:val="98"/>
              </w:rPr>
            </w:pPr>
            <w:r>
              <w:rPr>
                <w:rFonts w:ascii="Times New Roman" w:eastAsia="Times New Roman" w:hAnsi="Times New Roman"/>
                <w:w w:val="98"/>
              </w:rPr>
              <w:t>0,5см</w:t>
            </w:r>
          </w:p>
        </w:tc>
        <w:tc>
          <w:tcPr>
            <w:tcW w:w="2580" w:type="dxa"/>
            <w:tcBorders>
              <w:right w:val="single" w:sz="8" w:space="0" w:color="auto"/>
            </w:tcBorders>
            <w:shd w:val="clear" w:color="auto" w:fill="auto"/>
            <w:vAlign w:val="bottom"/>
          </w:tcPr>
          <w:p w14:paraId="2809B9C9" w14:textId="77777777" w:rsidR="00B85438" w:rsidRDefault="00B85438" w:rsidP="006E1DEE">
            <w:pPr>
              <w:spacing w:line="0" w:lineRule="atLeast"/>
              <w:rPr>
                <w:rFonts w:ascii="Times New Roman" w:eastAsia="Times New Roman" w:hAnsi="Times New Roman"/>
                <w:sz w:val="19"/>
              </w:rPr>
            </w:pPr>
          </w:p>
        </w:tc>
      </w:tr>
      <w:tr w:rsidR="00B85438" w14:paraId="270540ED" w14:textId="77777777" w:rsidTr="006E1DEE">
        <w:trPr>
          <w:trHeight w:val="241"/>
        </w:trPr>
        <w:tc>
          <w:tcPr>
            <w:tcW w:w="1020" w:type="dxa"/>
            <w:tcBorders>
              <w:left w:val="single" w:sz="8" w:space="0" w:color="auto"/>
              <w:bottom w:val="single" w:sz="8" w:space="0" w:color="auto"/>
              <w:right w:val="single" w:sz="8" w:space="0" w:color="auto"/>
            </w:tcBorders>
            <w:shd w:val="clear" w:color="auto" w:fill="auto"/>
            <w:vAlign w:val="bottom"/>
          </w:tcPr>
          <w:p w14:paraId="7DB1AF86" w14:textId="77777777" w:rsidR="00B85438" w:rsidRDefault="00B85438" w:rsidP="006E1DEE">
            <w:pPr>
              <w:spacing w:line="0" w:lineRule="atLeast"/>
              <w:rPr>
                <w:rFonts w:ascii="Times New Roman" w:eastAsia="Times New Roman" w:hAnsi="Times New Roman"/>
              </w:rPr>
            </w:pPr>
          </w:p>
        </w:tc>
        <w:tc>
          <w:tcPr>
            <w:tcW w:w="1780" w:type="dxa"/>
            <w:gridSpan w:val="2"/>
            <w:tcBorders>
              <w:bottom w:val="single" w:sz="8" w:space="0" w:color="auto"/>
              <w:right w:val="single" w:sz="8" w:space="0" w:color="auto"/>
            </w:tcBorders>
            <w:shd w:val="clear" w:color="auto" w:fill="auto"/>
            <w:vAlign w:val="bottom"/>
          </w:tcPr>
          <w:p w14:paraId="24A79D8B" w14:textId="77777777" w:rsidR="00B85438" w:rsidRDefault="00B85438" w:rsidP="006E1DEE">
            <w:pPr>
              <w:spacing w:line="0" w:lineRule="atLeast"/>
              <w:ind w:right="40"/>
              <w:jc w:val="center"/>
              <w:rPr>
                <w:rFonts w:ascii="Times New Roman" w:eastAsia="Times New Roman" w:hAnsi="Times New Roman"/>
                <w:w w:val="99"/>
              </w:rPr>
            </w:pPr>
            <w:r>
              <w:rPr>
                <w:rFonts w:ascii="Times New Roman" w:eastAsia="Times New Roman" w:hAnsi="Times New Roman"/>
                <w:w w:val="99"/>
              </w:rPr>
              <w:t>(ұзындығы 5 см)</w:t>
            </w:r>
          </w:p>
        </w:tc>
        <w:tc>
          <w:tcPr>
            <w:tcW w:w="1020" w:type="dxa"/>
            <w:tcBorders>
              <w:bottom w:val="single" w:sz="8" w:space="0" w:color="auto"/>
              <w:right w:val="single" w:sz="8" w:space="0" w:color="auto"/>
            </w:tcBorders>
            <w:shd w:val="clear" w:color="auto" w:fill="auto"/>
            <w:vAlign w:val="bottom"/>
          </w:tcPr>
          <w:p w14:paraId="4D53ACB2" w14:textId="77777777" w:rsidR="00B85438" w:rsidRDefault="00B85438" w:rsidP="006E1DEE">
            <w:pPr>
              <w:spacing w:line="0" w:lineRule="atLeast"/>
              <w:jc w:val="center"/>
              <w:rPr>
                <w:rFonts w:ascii="Times New Roman" w:eastAsia="Times New Roman" w:hAnsi="Times New Roman"/>
                <w:w w:val="97"/>
              </w:rPr>
            </w:pPr>
            <w:r>
              <w:rPr>
                <w:rFonts w:ascii="Times New Roman" w:eastAsia="Times New Roman" w:hAnsi="Times New Roman"/>
                <w:w w:val="97"/>
              </w:rPr>
              <w:t>&lt;1см</w:t>
            </w:r>
          </w:p>
        </w:tc>
        <w:tc>
          <w:tcPr>
            <w:tcW w:w="2580" w:type="dxa"/>
            <w:tcBorders>
              <w:bottom w:val="single" w:sz="8" w:space="0" w:color="auto"/>
              <w:right w:val="single" w:sz="8" w:space="0" w:color="auto"/>
            </w:tcBorders>
            <w:shd w:val="clear" w:color="auto" w:fill="auto"/>
            <w:vAlign w:val="bottom"/>
          </w:tcPr>
          <w:p w14:paraId="1E150248" w14:textId="77777777" w:rsidR="00B85438" w:rsidRDefault="00B85438" w:rsidP="006E1DEE">
            <w:pPr>
              <w:spacing w:line="0" w:lineRule="atLeast"/>
              <w:rPr>
                <w:rFonts w:ascii="Times New Roman" w:eastAsia="Times New Roman" w:hAnsi="Times New Roman"/>
              </w:rPr>
            </w:pPr>
          </w:p>
        </w:tc>
      </w:tr>
      <w:tr w:rsidR="00B85438" w14:paraId="402139B6" w14:textId="77777777" w:rsidTr="006E1DEE">
        <w:trPr>
          <w:trHeight w:val="209"/>
        </w:trPr>
        <w:tc>
          <w:tcPr>
            <w:tcW w:w="1020" w:type="dxa"/>
            <w:tcBorders>
              <w:left w:val="single" w:sz="8" w:space="0" w:color="auto"/>
              <w:right w:val="single" w:sz="8" w:space="0" w:color="auto"/>
            </w:tcBorders>
            <w:shd w:val="clear" w:color="auto" w:fill="auto"/>
            <w:vAlign w:val="bottom"/>
          </w:tcPr>
          <w:p w14:paraId="0F98837E" w14:textId="77777777" w:rsidR="00B85438" w:rsidRDefault="00B85438" w:rsidP="006E1DEE">
            <w:pPr>
              <w:spacing w:line="0" w:lineRule="atLeast"/>
              <w:rPr>
                <w:rFonts w:ascii="Times New Roman" w:eastAsia="Times New Roman" w:hAnsi="Times New Roman"/>
                <w:sz w:val="18"/>
              </w:rPr>
            </w:pPr>
          </w:p>
        </w:tc>
        <w:tc>
          <w:tcPr>
            <w:tcW w:w="2800" w:type="dxa"/>
            <w:gridSpan w:val="3"/>
            <w:tcBorders>
              <w:bottom w:val="single" w:sz="8" w:space="0" w:color="auto"/>
              <w:right w:val="single" w:sz="8" w:space="0" w:color="auto"/>
            </w:tcBorders>
            <w:shd w:val="clear" w:color="auto" w:fill="auto"/>
            <w:vAlign w:val="bottom"/>
          </w:tcPr>
          <w:p w14:paraId="68F91F82" w14:textId="77777777" w:rsidR="00B85438" w:rsidRDefault="00B85438" w:rsidP="006E1DEE">
            <w:pPr>
              <w:spacing w:line="209" w:lineRule="exact"/>
              <w:ind w:left="540"/>
              <w:rPr>
                <w:rFonts w:ascii="Times New Roman" w:eastAsia="Times New Roman" w:hAnsi="Times New Roman"/>
              </w:rPr>
            </w:pPr>
            <w:r>
              <w:rPr>
                <w:rFonts w:ascii="Times New Roman" w:eastAsia="Times New Roman" w:hAnsi="Times New Roman"/>
              </w:rPr>
              <w:t>3-тип. Тақта тəрізді</w:t>
            </w:r>
          </w:p>
        </w:tc>
        <w:tc>
          <w:tcPr>
            <w:tcW w:w="2580" w:type="dxa"/>
            <w:tcBorders>
              <w:right w:val="single" w:sz="8" w:space="0" w:color="auto"/>
            </w:tcBorders>
            <w:shd w:val="clear" w:color="auto" w:fill="auto"/>
            <w:vAlign w:val="bottom"/>
          </w:tcPr>
          <w:p w14:paraId="383ABAE8" w14:textId="77777777" w:rsidR="00B85438" w:rsidRDefault="00B85438" w:rsidP="006E1DEE">
            <w:pPr>
              <w:spacing w:line="209" w:lineRule="exact"/>
              <w:jc w:val="center"/>
              <w:rPr>
                <w:rFonts w:ascii="Times New Roman" w:eastAsia="Times New Roman" w:hAnsi="Times New Roman"/>
                <w:w w:val="99"/>
              </w:rPr>
            </w:pPr>
            <w:r>
              <w:rPr>
                <w:rFonts w:ascii="Times New Roman" w:eastAsia="Times New Roman" w:hAnsi="Times New Roman"/>
                <w:w w:val="99"/>
              </w:rPr>
              <w:t>жетілген қатпарлы, көлденең</w:t>
            </w:r>
          </w:p>
        </w:tc>
      </w:tr>
      <w:tr w:rsidR="00B85438" w14:paraId="24A4FF0C" w14:textId="77777777" w:rsidTr="006E1DEE">
        <w:trPr>
          <w:trHeight w:val="179"/>
        </w:trPr>
        <w:tc>
          <w:tcPr>
            <w:tcW w:w="1020" w:type="dxa"/>
            <w:tcBorders>
              <w:left w:val="single" w:sz="8" w:space="0" w:color="auto"/>
              <w:right w:val="single" w:sz="8" w:space="0" w:color="auto"/>
            </w:tcBorders>
            <w:shd w:val="clear" w:color="auto" w:fill="auto"/>
            <w:vAlign w:val="bottom"/>
          </w:tcPr>
          <w:p w14:paraId="55AFD661" w14:textId="77777777" w:rsidR="00B85438" w:rsidRDefault="00B85438" w:rsidP="006E1DEE">
            <w:pPr>
              <w:spacing w:line="180" w:lineRule="exact"/>
              <w:jc w:val="center"/>
              <w:rPr>
                <w:rFonts w:ascii="Times New Roman" w:eastAsia="Times New Roman" w:hAnsi="Times New Roman"/>
              </w:rPr>
            </w:pPr>
            <w:r>
              <w:rPr>
                <w:rFonts w:ascii="Times New Roman" w:eastAsia="Times New Roman" w:hAnsi="Times New Roman"/>
              </w:rPr>
              <w:t>Тақта-</w:t>
            </w:r>
          </w:p>
        </w:tc>
        <w:tc>
          <w:tcPr>
            <w:tcW w:w="1720" w:type="dxa"/>
            <w:tcBorders>
              <w:right w:val="single" w:sz="8" w:space="0" w:color="auto"/>
            </w:tcBorders>
            <w:shd w:val="clear" w:color="auto" w:fill="auto"/>
            <w:vAlign w:val="bottom"/>
          </w:tcPr>
          <w:p w14:paraId="55C02A38" w14:textId="77777777" w:rsidR="00B85438" w:rsidRDefault="00B85438" w:rsidP="006E1DEE">
            <w:pPr>
              <w:spacing w:line="180" w:lineRule="exact"/>
              <w:jc w:val="center"/>
              <w:rPr>
                <w:rFonts w:ascii="Times New Roman" w:eastAsia="Times New Roman" w:hAnsi="Times New Roman"/>
              </w:rPr>
            </w:pPr>
            <w:r>
              <w:rPr>
                <w:rFonts w:ascii="Times New Roman" w:eastAsia="Times New Roman" w:hAnsi="Times New Roman"/>
              </w:rPr>
              <w:t>тақталанған</w:t>
            </w:r>
          </w:p>
        </w:tc>
        <w:tc>
          <w:tcPr>
            <w:tcW w:w="60" w:type="dxa"/>
            <w:shd w:val="clear" w:color="auto" w:fill="auto"/>
            <w:vAlign w:val="bottom"/>
          </w:tcPr>
          <w:p w14:paraId="48207E29" w14:textId="77777777" w:rsidR="00B85438" w:rsidRDefault="00B85438" w:rsidP="006E1DEE">
            <w:pPr>
              <w:spacing w:line="0" w:lineRule="atLeast"/>
              <w:rPr>
                <w:rFonts w:ascii="Times New Roman" w:eastAsia="Times New Roman" w:hAnsi="Times New Roman"/>
                <w:sz w:val="15"/>
              </w:rPr>
            </w:pPr>
          </w:p>
        </w:tc>
        <w:tc>
          <w:tcPr>
            <w:tcW w:w="1020" w:type="dxa"/>
            <w:tcBorders>
              <w:right w:val="single" w:sz="8" w:space="0" w:color="auto"/>
            </w:tcBorders>
            <w:shd w:val="clear" w:color="auto" w:fill="auto"/>
            <w:vAlign w:val="bottom"/>
          </w:tcPr>
          <w:p w14:paraId="2194C03D" w14:textId="77777777" w:rsidR="00B85438" w:rsidRDefault="00B85438" w:rsidP="006E1DEE">
            <w:pPr>
              <w:spacing w:line="180" w:lineRule="exact"/>
              <w:jc w:val="center"/>
              <w:rPr>
                <w:rFonts w:ascii="Times New Roman" w:eastAsia="Times New Roman" w:hAnsi="Times New Roman"/>
              </w:rPr>
            </w:pPr>
            <w:r>
              <w:rPr>
                <w:rFonts w:ascii="Times New Roman" w:eastAsia="Times New Roman" w:hAnsi="Times New Roman"/>
              </w:rPr>
              <w:t>&gt;5 мм</w:t>
            </w:r>
          </w:p>
        </w:tc>
        <w:tc>
          <w:tcPr>
            <w:tcW w:w="2580" w:type="dxa"/>
            <w:tcBorders>
              <w:right w:val="single" w:sz="8" w:space="0" w:color="auto"/>
            </w:tcBorders>
            <w:shd w:val="clear" w:color="auto" w:fill="auto"/>
            <w:vAlign w:val="bottom"/>
          </w:tcPr>
          <w:p w14:paraId="629FB9BA" w14:textId="77777777" w:rsidR="00B85438" w:rsidRDefault="00B85438" w:rsidP="006E1DEE">
            <w:pPr>
              <w:spacing w:line="180" w:lineRule="exact"/>
              <w:jc w:val="center"/>
              <w:rPr>
                <w:rFonts w:ascii="Times New Roman" w:eastAsia="Times New Roman" w:hAnsi="Times New Roman"/>
              </w:rPr>
            </w:pPr>
            <w:r>
              <w:rPr>
                <w:rFonts w:ascii="Times New Roman" w:eastAsia="Times New Roman" w:hAnsi="Times New Roman"/>
              </w:rPr>
              <w:t>жымдастығы бар</w:t>
            </w:r>
          </w:p>
        </w:tc>
      </w:tr>
      <w:tr w:rsidR="00B85438" w14:paraId="62BC1692" w14:textId="77777777" w:rsidTr="006E1DEE">
        <w:trPr>
          <w:trHeight w:val="229"/>
        </w:trPr>
        <w:tc>
          <w:tcPr>
            <w:tcW w:w="1020" w:type="dxa"/>
            <w:tcBorders>
              <w:left w:val="single" w:sz="8" w:space="0" w:color="auto"/>
              <w:right w:val="single" w:sz="8" w:space="0" w:color="auto"/>
            </w:tcBorders>
            <w:shd w:val="clear" w:color="auto" w:fill="auto"/>
            <w:vAlign w:val="bottom"/>
          </w:tcPr>
          <w:p w14:paraId="68D9271B" w14:textId="77777777" w:rsidR="00B85438" w:rsidRDefault="00B85438" w:rsidP="006E1DEE">
            <w:pPr>
              <w:spacing w:line="0" w:lineRule="atLeast"/>
              <w:jc w:val="center"/>
              <w:rPr>
                <w:rFonts w:ascii="Times New Roman" w:eastAsia="Times New Roman" w:hAnsi="Times New Roman"/>
              </w:rPr>
            </w:pPr>
            <w:r>
              <w:rPr>
                <w:rFonts w:ascii="Times New Roman" w:eastAsia="Times New Roman" w:hAnsi="Times New Roman"/>
              </w:rPr>
              <w:t>ланған</w:t>
            </w:r>
          </w:p>
        </w:tc>
        <w:tc>
          <w:tcPr>
            <w:tcW w:w="1720" w:type="dxa"/>
            <w:tcBorders>
              <w:right w:val="single" w:sz="8" w:space="0" w:color="auto"/>
            </w:tcBorders>
            <w:shd w:val="clear" w:color="auto" w:fill="auto"/>
            <w:vAlign w:val="bottom"/>
          </w:tcPr>
          <w:p w14:paraId="6DBE160A" w14:textId="77777777" w:rsidR="00B85438" w:rsidRDefault="00B85438" w:rsidP="006E1DEE">
            <w:pPr>
              <w:spacing w:line="0" w:lineRule="atLeast"/>
              <w:jc w:val="center"/>
              <w:rPr>
                <w:rFonts w:ascii="Times New Roman" w:eastAsia="Times New Roman" w:hAnsi="Times New Roman"/>
                <w:w w:val="99"/>
              </w:rPr>
            </w:pPr>
            <w:r>
              <w:rPr>
                <w:rFonts w:ascii="Times New Roman" w:eastAsia="Times New Roman" w:hAnsi="Times New Roman"/>
                <w:w w:val="99"/>
              </w:rPr>
              <w:t>плиткалы</w:t>
            </w:r>
          </w:p>
        </w:tc>
        <w:tc>
          <w:tcPr>
            <w:tcW w:w="60" w:type="dxa"/>
            <w:shd w:val="clear" w:color="auto" w:fill="auto"/>
            <w:vAlign w:val="bottom"/>
          </w:tcPr>
          <w:p w14:paraId="306078AB" w14:textId="77777777" w:rsidR="00B85438" w:rsidRDefault="00B85438" w:rsidP="006E1DEE">
            <w:pPr>
              <w:spacing w:line="0" w:lineRule="atLeast"/>
              <w:rPr>
                <w:rFonts w:ascii="Times New Roman" w:eastAsia="Times New Roman" w:hAnsi="Times New Roman"/>
                <w:sz w:val="19"/>
              </w:rPr>
            </w:pPr>
          </w:p>
        </w:tc>
        <w:tc>
          <w:tcPr>
            <w:tcW w:w="1020" w:type="dxa"/>
            <w:tcBorders>
              <w:right w:val="single" w:sz="8" w:space="0" w:color="auto"/>
            </w:tcBorders>
            <w:shd w:val="clear" w:color="auto" w:fill="auto"/>
            <w:vAlign w:val="bottom"/>
          </w:tcPr>
          <w:p w14:paraId="0001F57E" w14:textId="77777777" w:rsidR="00B85438" w:rsidRDefault="00B85438" w:rsidP="006E1DEE">
            <w:pPr>
              <w:spacing w:line="0" w:lineRule="atLeast"/>
              <w:jc w:val="center"/>
              <w:rPr>
                <w:rFonts w:ascii="Times New Roman" w:eastAsia="Times New Roman" w:hAnsi="Times New Roman"/>
                <w:w w:val="99"/>
              </w:rPr>
            </w:pPr>
            <w:r>
              <w:rPr>
                <w:rFonts w:ascii="Times New Roman" w:eastAsia="Times New Roman" w:hAnsi="Times New Roman"/>
                <w:w w:val="99"/>
              </w:rPr>
              <w:t>3-5мм</w:t>
            </w:r>
          </w:p>
        </w:tc>
        <w:tc>
          <w:tcPr>
            <w:tcW w:w="2580" w:type="dxa"/>
            <w:tcBorders>
              <w:right w:val="single" w:sz="8" w:space="0" w:color="auto"/>
            </w:tcBorders>
            <w:shd w:val="clear" w:color="auto" w:fill="auto"/>
            <w:vAlign w:val="bottom"/>
          </w:tcPr>
          <w:p w14:paraId="66338D2E" w14:textId="77777777" w:rsidR="00B85438" w:rsidRDefault="00B85438" w:rsidP="006E1DEE">
            <w:pPr>
              <w:spacing w:line="0" w:lineRule="atLeast"/>
              <w:rPr>
                <w:rFonts w:ascii="Times New Roman" w:eastAsia="Times New Roman" w:hAnsi="Times New Roman"/>
                <w:sz w:val="19"/>
              </w:rPr>
            </w:pPr>
          </w:p>
        </w:tc>
      </w:tr>
      <w:tr w:rsidR="00B85438" w14:paraId="4D4D488B" w14:textId="77777777" w:rsidTr="006E1DEE">
        <w:trPr>
          <w:trHeight w:val="220"/>
        </w:trPr>
        <w:tc>
          <w:tcPr>
            <w:tcW w:w="1020" w:type="dxa"/>
            <w:tcBorders>
              <w:left w:val="single" w:sz="8" w:space="0" w:color="auto"/>
              <w:right w:val="single" w:sz="8" w:space="0" w:color="auto"/>
            </w:tcBorders>
            <w:shd w:val="clear" w:color="auto" w:fill="auto"/>
            <w:vAlign w:val="bottom"/>
          </w:tcPr>
          <w:p w14:paraId="64BAC637" w14:textId="77777777" w:rsidR="00B85438" w:rsidRDefault="00B85438" w:rsidP="006E1DEE">
            <w:pPr>
              <w:spacing w:line="0" w:lineRule="atLeast"/>
              <w:rPr>
                <w:rFonts w:ascii="Times New Roman" w:eastAsia="Times New Roman" w:hAnsi="Times New Roman"/>
                <w:sz w:val="19"/>
              </w:rPr>
            </w:pPr>
          </w:p>
        </w:tc>
        <w:tc>
          <w:tcPr>
            <w:tcW w:w="1720" w:type="dxa"/>
            <w:tcBorders>
              <w:right w:val="single" w:sz="8" w:space="0" w:color="auto"/>
            </w:tcBorders>
            <w:shd w:val="clear" w:color="auto" w:fill="auto"/>
            <w:vAlign w:val="bottom"/>
          </w:tcPr>
          <w:p w14:paraId="6C530A63" w14:textId="77777777" w:rsidR="00B85438" w:rsidRDefault="00B85438" w:rsidP="006E1DEE">
            <w:pPr>
              <w:spacing w:line="220" w:lineRule="exact"/>
              <w:jc w:val="center"/>
              <w:rPr>
                <w:rFonts w:ascii="Times New Roman" w:eastAsia="Times New Roman" w:hAnsi="Times New Roman"/>
              </w:rPr>
            </w:pPr>
            <w:r>
              <w:rPr>
                <w:rFonts w:ascii="Times New Roman" w:eastAsia="Times New Roman" w:hAnsi="Times New Roman"/>
              </w:rPr>
              <w:t>пластинкалы</w:t>
            </w:r>
          </w:p>
        </w:tc>
        <w:tc>
          <w:tcPr>
            <w:tcW w:w="60" w:type="dxa"/>
            <w:shd w:val="clear" w:color="auto" w:fill="auto"/>
            <w:vAlign w:val="bottom"/>
          </w:tcPr>
          <w:p w14:paraId="48C27312" w14:textId="77777777" w:rsidR="00B85438" w:rsidRDefault="00B85438" w:rsidP="006E1DEE">
            <w:pPr>
              <w:spacing w:line="0" w:lineRule="atLeast"/>
              <w:rPr>
                <w:rFonts w:ascii="Times New Roman" w:eastAsia="Times New Roman" w:hAnsi="Times New Roman"/>
                <w:sz w:val="19"/>
              </w:rPr>
            </w:pPr>
          </w:p>
        </w:tc>
        <w:tc>
          <w:tcPr>
            <w:tcW w:w="1020" w:type="dxa"/>
            <w:tcBorders>
              <w:right w:val="single" w:sz="8" w:space="0" w:color="auto"/>
            </w:tcBorders>
            <w:shd w:val="clear" w:color="auto" w:fill="auto"/>
            <w:vAlign w:val="bottom"/>
          </w:tcPr>
          <w:p w14:paraId="66C56429" w14:textId="77777777" w:rsidR="00B85438" w:rsidRDefault="00B85438" w:rsidP="006E1DEE">
            <w:pPr>
              <w:spacing w:line="220" w:lineRule="exact"/>
              <w:jc w:val="center"/>
              <w:rPr>
                <w:rFonts w:ascii="Times New Roman" w:eastAsia="Times New Roman" w:hAnsi="Times New Roman"/>
                <w:w w:val="99"/>
              </w:rPr>
            </w:pPr>
            <w:r>
              <w:rPr>
                <w:rFonts w:ascii="Times New Roman" w:eastAsia="Times New Roman" w:hAnsi="Times New Roman"/>
                <w:w w:val="99"/>
              </w:rPr>
              <w:t>1-3мм</w:t>
            </w:r>
          </w:p>
        </w:tc>
        <w:tc>
          <w:tcPr>
            <w:tcW w:w="2580" w:type="dxa"/>
            <w:tcBorders>
              <w:right w:val="single" w:sz="8" w:space="0" w:color="auto"/>
            </w:tcBorders>
            <w:shd w:val="clear" w:color="auto" w:fill="auto"/>
            <w:vAlign w:val="bottom"/>
          </w:tcPr>
          <w:p w14:paraId="3DA064F1" w14:textId="77777777" w:rsidR="00B85438" w:rsidRDefault="00B85438" w:rsidP="006E1DEE">
            <w:pPr>
              <w:spacing w:line="0" w:lineRule="atLeast"/>
              <w:rPr>
                <w:rFonts w:ascii="Times New Roman" w:eastAsia="Times New Roman" w:hAnsi="Times New Roman"/>
                <w:sz w:val="19"/>
              </w:rPr>
            </w:pPr>
          </w:p>
        </w:tc>
      </w:tr>
      <w:tr w:rsidR="00B85438" w14:paraId="780CF2EC" w14:textId="77777777" w:rsidTr="006E1DEE">
        <w:trPr>
          <w:trHeight w:val="241"/>
        </w:trPr>
        <w:tc>
          <w:tcPr>
            <w:tcW w:w="1020" w:type="dxa"/>
            <w:tcBorders>
              <w:left w:val="single" w:sz="8" w:space="0" w:color="auto"/>
              <w:bottom w:val="single" w:sz="8" w:space="0" w:color="auto"/>
              <w:right w:val="single" w:sz="8" w:space="0" w:color="auto"/>
            </w:tcBorders>
            <w:shd w:val="clear" w:color="auto" w:fill="auto"/>
            <w:vAlign w:val="bottom"/>
          </w:tcPr>
          <w:p w14:paraId="28E4D1EB" w14:textId="77777777" w:rsidR="00B85438" w:rsidRDefault="00B85438" w:rsidP="006E1DEE">
            <w:pPr>
              <w:spacing w:line="0" w:lineRule="atLeast"/>
              <w:rPr>
                <w:rFonts w:ascii="Times New Roman" w:eastAsia="Times New Roman" w:hAnsi="Times New Roman"/>
              </w:rPr>
            </w:pPr>
          </w:p>
        </w:tc>
        <w:tc>
          <w:tcPr>
            <w:tcW w:w="1720" w:type="dxa"/>
            <w:tcBorders>
              <w:bottom w:val="single" w:sz="8" w:space="0" w:color="auto"/>
              <w:right w:val="single" w:sz="8" w:space="0" w:color="auto"/>
            </w:tcBorders>
            <w:shd w:val="clear" w:color="auto" w:fill="auto"/>
            <w:vAlign w:val="bottom"/>
          </w:tcPr>
          <w:p w14:paraId="6D55DA8B" w14:textId="77777777" w:rsidR="00B85438" w:rsidRDefault="00B85438" w:rsidP="006E1DEE">
            <w:pPr>
              <w:spacing w:line="0" w:lineRule="atLeast"/>
              <w:jc w:val="center"/>
              <w:rPr>
                <w:rFonts w:ascii="Times New Roman" w:eastAsia="Times New Roman" w:hAnsi="Times New Roman"/>
                <w:w w:val="98"/>
              </w:rPr>
            </w:pPr>
            <w:r>
              <w:rPr>
                <w:rFonts w:ascii="Times New Roman" w:eastAsia="Times New Roman" w:hAnsi="Times New Roman"/>
                <w:w w:val="98"/>
              </w:rPr>
              <w:t>жапырақты</w:t>
            </w:r>
          </w:p>
        </w:tc>
        <w:tc>
          <w:tcPr>
            <w:tcW w:w="60" w:type="dxa"/>
            <w:tcBorders>
              <w:bottom w:val="single" w:sz="8" w:space="0" w:color="auto"/>
            </w:tcBorders>
            <w:shd w:val="clear" w:color="auto" w:fill="auto"/>
            <w:vAlign w:val="bottom"/>
          </w:tcPr>
          <w:p w14:paraId="11ADECDA" w14:textId="77777777" w:rsidR="00B85438" w:rsidRDefault="00B85438" w:rsidP="006E1DEE">
            <w:pPr>
              <w:spacing w:line="0" w:lineRule="atLeast"/>
              <w:rPr>
                <w:rFonts w:ascii="Times New Roman" w:eastAsia="Times New Roman" w:hAnsi="Times New Roman"/>
              </w:rPr>
            </w:pPr>
          </w:p>
        </w:tc>
        <w:tc>
          <w:tcPr>
            <w:tcW w:w="1020" w:type="dxa"/>
            <w:tcBorders>
              <w:bottom w:val="single" w:sz="8" w:space="0" w:color="auto"/>
              <w:right w:val="single" w:sz="8" w:space="0" w:color="auto"/>
            </w:tcBorders>
            <w:shd w:val="clear" w:color="auto" w:fill="auto"/>
            <w:vAlign w:val="bottom"/>
          </w:tcPr>
          <w:p w14:paraId="58641F77" w14:textId="77777777" w:rsidR="00B85438" w:rsidRDefault="00B85438" w:rsidP="006E1DEE">
            <w:pPr>
              <w:spacing w:line="0" w:lineRule="atLeast"/>
              <w:jc w:val="center"/>
              <w:rPr>
                <w:rFonts w:ascii="Times New Roman" w:eastAsia="Times New Roman" w:hAnsi="Times New Roman"/>
                <w:w w:val="98"/>
              </w:rPr>
            </w:pPr>
            <w:r>
              <w:rPr>
                <w:rFonts w:ascii="Times New Roman" w:eastAsia="Times New Roman" w:hAnsi="Times New Roman"/>
                <w:w w:val="98"/>
              </w:rPr>
              <w:t>&lt;1мм</w:t>
            </w:r>
          </w:p>
        </w:tc>
        <w:tc>
          <w:tcPr>
            <w:tcW w:w="2580" w:type="dxa"/>
            <w:tcBorders>
              <w:bottom w:val="single" w:sz="8" w:space="0" w:color="auto"/>
              <w:right w:val="single" w:sz="8" w:space="0" w:color="auto"/>
            </w:tcBorders>
            <w:shd w:val="clear" w:color="auto" w:fill="auto"/>
            <w:vAlign w:val="bottom"/>
          </w:tcPr>
          <w:p w14:paraId="141801E2" w14:textId="77777777" w:rsidR="00B85438" w:rsidRDefault="00B85438" w:rsidP="006E1DEE">
            <w:pPr>
              <w:spacing w:line="0" w:lineRule="atLeast"/>
              <w:rPr>
                <w:rFonts w:ascii="Times New Roman" w:eastAsia="Times New Roman" w:hAnsi="Times New Roman"/>
              </w:rPr>
            </w:pPr>
          </w:p>
        </w:tc>
      </w:tr>
      <w:tr w:rsidR="00B85438" w14:paraId="2C861DA9" w14:textId="77777777" w:rsidTr="006E1DEE">
        <w:trPr>
          <w:trHeight w:val="189"/>
        </w:trPr>
        <w:tc>
          <w:tcPr>
            <w:tcW w:w="1020" w:type="dxa"/>
            <w:tcBorders>
              <w:left w:val="single" w:sz="8" w:space="0" w:color="auto"/>
              <w:right w:val="single" w:sz="8" w:space="0" w:color="auto"/>
            </w:tcBorders>
            <w:shd w:val="clear" w:color="auto" w:fill="auto"/>
            <w:vAlign w:val="bottom"/>
          </w:tcPr>
          <w:p w14:paraId="23D02DF0" w14:textId="77777777" w:rsidR="00B85438" w:rsidRDefault="00B85438" w:rsidP="006E1DEE">
            <w:pPr>
              <w:spacing w:line="0" w:lineRule="atLeast"/>
              <w:rPr>
                <w:rFonts w:ascii="Times New Roman" w:eastAsia="Times New Roman" w:hAnsi="Times New Roman"/>
                <w:sz w:val="16"/>
              </w:rPr>
            </w:pPr>
          </w:p>
        </w:tc>
        <w:tc>
          <w:tcPr>
            <w:tcW w:w="1720" w:type="dxa"/>
            <w:tcBorders>
              <w:right w:val="single" w:sz="8" w:space="0" w:color="auto"/>
            </w:tcBorders>
            <w:shd w:val="clear" w:color="auto" w:fill="auto"/>
            <w:vAlign w:val="bottom"/>
          </w:tcPr>
          <w:p w14:paraId="047F20BD" w14:textId="77777777" w:rsidR="00B85438" w:rsidRDefault="00B85438" w:rsidP="006E1DEE">
            <w:pPr>
              <w:spacing w:line="189" w:lineRule="exact"/>
              <w:jc w:val="center"/>
              <w:rPr>
                <w:rFonts w:ascii="Times New Roman" w:eastAsia="Times New Roman" w:hAnsi="Times New Roman"/>
              </w:rPr>
            </w:pPr>
            <w:r>
              <w:rPr>
                <w:rFonts w:ascii="Times New Roman" w:eastAsia="Times New Roman" w:hAnsi="Times New Roman"/>
              </w:rPr>
              <w:t>жұмыртқа</w:t>
            </w:r>
          </w:p>
        </w:tc>
        <w:tc>
          <w:tcPr>
            <w:tcW w:w="60" w:type="dxa"/>
            <w:shd w:val="clear" w:color="auto" w:fill="auto"/>
            <w:vAlign w:val="bottom"/>
          </w:tcPr>
          <w:p w14:paraId="1C17B041" w14:textId="77777777" w:rsidR="00B85438" w:rsidRDefault="00B85438" w:rsidP="006E1DEE">
            <w:pPr>
              <w:spacing w:line="0" w:lineRule="atLeast"/>
              <w:rPr>
                <w:rFonts w:ascii="Times New Roman" w:eastAsia="Times New Roman" w:hAnsi="Times New Roman"/>
                <w:sz w:val="16"/>
              </w:rPr>
            </w:pPr>
          </w:p>
        </w:tc>
        <w:tc>
          <w:tcPr>
            <w:tcW w:w="1020" w:type="dxa"/>
            <w:tcBorders>
              <w:right w:val="single" w:sz="8" w:space="0" w:color="auto"/>
            </w:tcBorders>
            <w:shd w:val="clear" w:color="auto" w:fill="auto"/>
            <w:vAlign w:val="bottom"/>
          </w:tcPr>
          <w:p w14:paraId="53D16CED" w14:textId="77777777" w:rsidR="00B85438" w:rsidRDefault="00B85438" w:rsidP="006E1DEE">
            <w:pPr>
              <w:spacing w:line="0" w:lineRule="atLeast"/>
              <w:rPr>
                <w:rFonts w:ascii="Times New Roman" w:eastAsia="Times New Roman" w:hAnsi="Times New Roman"/>
                <w:sz w:val="16"/>
              </w:rPr>
            </w:pPr>
          </w:p>
        </w:tc>
        <w:tc>
          <w:tcPr>
            <w:tcW w:w="2580" w:type="dxa"/>
            <w:tcBorders>
              <w:right w:val="single" w:sz="8" w:space="0" w:color="auto"/>
            </w:tcBorders>
            <w:shd w:val="clear" w:color="auto" w:fill="auto"/>
            <w:vAlign w:val="bottom"/>
          </w:tcPr>
          <w:p w14:paraId="244CAC99" w14:textId="77777777" w:rsidR="00B85438" w:rsidRDefault="00B85438" w:rsidP="006E1DEE">
            <w:pPr>
              <w:spacing w:line="189" w:lineRule="exact"/>
              <w:jc w:val="center"/>
              <w:rPr>
                <w:rFonts w:ascii="Times New Roman" w:eastAsia="Times New Roman" w:hAnsi="Times New Roman"/>
                <w:w w:val="99"/>
              </w:rPr>
            </w:pPr>
            <w:r>
              <w:rPr>
                <w:rFonts w:ascii="Times New Roman" w:eastAsia="Times New Roman" w:hAnsi="Times New Roman"/>
                <w:w w:val="99"/>
              </w:rPr>
              <w:t>мөлшері үлкен емес</w:t>
            </w:r>
          </w:p>
        </w:tc>
      </w:tr>
      <w:tr w:rsidR="00B85438" w14:paraId="61F90FF2" w14:textId="77777777" w:rsidTr="006E1DEE">
        <w:trPr>
          <w:trHeight w:val="220"/>
        </w:trPr>
        <w:tc>
          <w:tcPr>
            <w:tcW w:w="1020" w:type="dxa"/>
            <w:tcBorders>
              <w:left w:val="single" w:sz="8" w:space="0" w:color="auto"/>
              <w:right w:val="single" w:sz="8" w:space="0" w:color="auto"/>
            </w:tcBorders>
            <w:shd w:val="clear" w:color="auto" w:fill="auto"/>
            <w:vAlign w:val="bottom"/>
          </w:tcPr>
          <w:p w14:paraId="302C9916" w14:textId="77777777" w:rsidR="00B85438" w:rsidRDefault="00B85438" w:rsidP="006E1DEE">
            <w:pPr>
              <w:spacing w:line="220" w:lineRule="exact"/>
              <w:jc w:val="center"/>
              <w:rPr>
                <w:rFonts w:ascii="Times New Roman" w:eastAsia="Times New Roman" w:hAnsi="Times New Roman"/>
                <w:w w:val="99"/>
              </w:rPr>
            </w:pPr>
            <w:r>
              <w:rPr>
                <w:rFonts w:ascii="Times New Roman" w:eastAsia="Times New Roman" w:hAnsi="Times New Roman"/>
                <w:w w:val="99"/>
              </w:rPr>
              <w:t>Қабыр-</w:t>
            </w:r>
          </w:p>
        </w:tc>
        <w:tc>
          <w:tcPr>
            <w:tcW w:w="1720" w:type="dxa"/>
            <w:tcBorders>
              <w:right w:val="single" w:sz="8" w:space="0" w:color="auto"/>
            </w:tcBorders>
            <w:shd w:val="clear" w:color="auto" w:fill="auto"/>
            <w:vAlign w:val="bottom"/>
          </w:tcPr>
          <w:p w14:paraId="39F9BFC7" w14:textId="77777777" w:rsidR="00B85438" w:rsidRDefault="00B85438" w:rsidP="006E1DEE">
            <w:pPr>
              <w:spacing w:line="220" w:lineRule="exact"/>
              <w:jc w:val="center"/>
              <w:rPr>
                <w:rFonts w:ascii="Times New Roman" w:eastAsia="Times New Roman" w:hAnsi="Times New Roman"/>
                <w:w w:val="99"/>
              </w:rPr>
            </w:pPr>
            <w:r>
              <w:rPr>
                <w:rFonts w:ascii="Times New Roman" w:eastAsia="Times New Roman" w:hAnsi="Times New Roman"/>
                <w:w w:val="99"/>
              </w:rPr>
              <w:t>қабыршақты</w:t>
            </w:r>
          </w:p>
        </w:tc>
        <w:tc>
          <w:tcPr>
            <w:tcW w:w="60" w:type="dxa"/>
            <w:shd w:val="clear" w:color="auto" w:fill="auto"/>
            <w:vAlign w:val="bottom"/>
          </w:tcPr>
          <w:p w14:paraId="3D3F0684" w14:textId="77777777" w:rsidR="00B85438" w:rsidRDefault="00B85438" w:rsidP="006E1DEE">
            <w:pPr>
              <w:spacing w:line="0" w:lineRule="atLeast"/>
              <w:rPr>
                <w:rFonts w:ascii="Times New Roman" w:eastAsia="Times New Roman" w:hAnsi="Times New Roman"/>
                <w:sz w:val="19"/>
              </w:rPr>
            </w:pPr>
          </w:p>
        </w:tc>
        <w:tc>
          <w:tcPr>
            <w:tcW w:w="1020" w:type="dxa"/>
            <w:tcBorders>
              <w:right w:val="single" w:sz="8" w:space="0" w:color="auto"/>
            </w:tcBorders>
            <w:shd w:val="clear" w:color="auto" w:fill="auto"/>
            <w:vAlign w:val="bottom"/>
          </w:tcPr>
          <w:p w14:paraId="35E9CBE6" w14:textId="77777777" w:rsidR="00B85438" w:rsidRDefault="00B85438" w:rsidP="006E1DEE">
            <w:pPr>
              <w:spacing w:line="220" w:lineRule="exact"/>
              <w:jc w:val="center"/>
              <w:rPr>
                <w:rFonts w:ascii="Times New Roman" w:eastAsia="Times New Roman" w:hAnsi="Times New Roman"/>
                <w:w w:val="98"/>
              </w:rPr>
            </w:pPr>
            <w:r>
              <w:rPr>
                <w:rFonts w:ascii="Times New Roman" w:eastAsia="Times New Roman" w:hAnsi="Times New Roman"/>
                <w:w w:val="98"/>
              </w:rPr>
              <w:t>&gt;3мм</w:t>
            </w:r>
          </w:p>
        </w:tc>
        <w:tc>
          <w:tcPr>
            <w:tcW w:w="2580" w:type="dxa"/>
            <w:tcBorders>
              <w:right w:val="single" w:sz="8" w:space="0" w:color="auto"/>
            </w:tcBorders>
            <w:shd w:val="clear" w:color="auto" w:fill="auto"/>
            <w:vAlign w:val="bottom"/>
          </w:tcPr>
          <w:p w14:paraId="653FF724" w14:textId="77777777" w:rsidR="00B85438" w:rsidRDefault="00B85438" w:rsidP="006E1DEE">
            <w:pPr>
              <w:spacing w:line="220" w:lineRule="exact"/>
              <w:jc w:val="center"/>
              <w:rPr>
                <w:rFonts w:ascii="Times New Roman" w:eastAsia="Times New Roman" w:hAnsi="Times New Roman"/>
              </w:rPr>
            </w:pPr>
            <w:r>
              <w:rPr>
                <w:rFonts w:ascii="Times New Roman" w:eastAsia="Times New Roman" w:hAnsi="Times New Roman"/>
              </w:rPr>
              <w:t>көлденең жымдастығы, өткір</w:t>
            </w:r>
          </w:p>
        </w:tc>
      </w:tr>
      <w:tr w:rsidR="00B85438" w14:paraId="7D1E0D9A" w14:textId="77777777" w:rsidTr="006E1DEE">
        <w:trPr>
          <w:trHeight w:val="220"/>
        </w:trPr>
        <w:tc>
          <w:tcPr>
            <w:tcW w:w="1020" w:type="dxa"/>
            <w:tcBorders>
              <w:left w:val="single" w:sz="8" w:space="0" w:color="auto"/>
              <w:right w:val="single" w:sz="8" w:space="0" w:color="auto"/>
            </w:tcBorders>
            <w:shd w:val="clear" w:color="auto" w:fill="auto"/>
            <w:vAlign w:val="bottom"/>
          </w:tcPr>
          <w:p w14:paraId="2AE59806" w14:textId="77777777" w:rsidR="00B85438" w:rsidRDefault="00B85438" w:rsidP="006E1DEE">
            <w:pPr>
              <w:spacing w:line="220" w:lineRule="exact"/>
              <w:jc w:val="center"/>
              <w:rPr>
                <w:rFonts w:ascii="Times New Roman" w:eastAsia="Times New Roman" w:hAnsi="Times New Roman"/>
                <w:w w:val="99"/>
              </w:rPr>
            </w:pPr>
            <w:r>
              <w:rPr>
                <w:rFonts w:ascii="Times New Roman" w:eastAsia="Times New Roman" w:hAnsi="Times New Roman"/>
                <w:w w:val="99"/>
              </w:rPr>
              <w:t>шақты</w:t>
            </w:r>
          </w:p>
        </w:tc>
        <w:tc>
          <w:tcPr>
            <w:tcW w:w="1720" w:type="dxa"/>
            <w:tcBorders>
              <w:right w:val="single" w:sz="8" w:space="0" w:color="auto"/>
            </w:tcBorders>
            <w:shd w:val="clear" w:color="auto" w:fill="auto"/>
            <w:vAlign w:val="bottom"/>
          </w:tcPr>
          <w:p w14:paraId="4505E13E" w14:textId="77777777" w:rsidR="00B85438" w:rsidRDefault="00B85438" w:rsidP="006E1DEE">
            <w:pPr>
              <w:spacing w:line="220" w:lineRule="exact"/>
              <w:jc w:val="center"/>
              <w:rPr>
                <w:rFonts w:ascii="Times New Roman" w:eastAsia="Times New Roman" w:hAnsi="Times New Roman"/>
              </w:rPr>
            </w:pPr>
            <w:r>
              <w:rPr>
                <w:rFonts w:ascii="Times New Roman" w:eastAsia="Times New Roman" w:hAnsi="Times New Roman"/>
              </w:rPr>
              <w:t>ірі қабыршақты</w:t>
            </w:r>
          </w:p>
        </w:tc>
        <w:tc>
          <w:tcPr>
            <w:tcW w:w="60" w:type="dxa"/>
            <w:shd w:val="clear" w:color="auto" w:fill="auto"/>
            <w:vAlign w:val="bottom"/>
          </w:tcPr>
          <w:p w14:paraId="0D9ED0CF" w14:textId="77777777" w:rsidR="00B85438" w:rsidRDefault="00B85438" w:rsidP="006E1DEE">
            <w:pPr>
              <w:spacing w:line="0" w:lineRule="atLeast"/>
              <w:rPr>
                <w:rFonts w:ascii="Times New Roman" w:eastAsia="Times New Roman" w:hAnsi="Times New Roman"/>
                <w:sz w:val="19"/>
              </w:rPr>
            </w:pPr>
          </w:p>
        </w:tc>
        <w:tc>
          <w:tcPr>
            <w:tcW w:w="1020" w:type="dxa"/>
            <w:tcBorders>
              <w:right w:val="single" w:sz="8" w:space="0" w:color="auto"/>
            </w:tcBorders>
            <w:shd w:val="clear" w:color="auto" w:fill="auto"/>
            <w:vAlign w:val="bottom"/>
          </w:tcPr>
          <w:p w14:paraId="20BD3B0A" w14:textId="77777777" w:rsidR="00B85438" w:rsidRDefault="00B85438" w:rsidP="006E1DEE">
            <w:pPr>
              <w:spacing w:line="220" w:lineRule="exact"/>
              <w:jc w:val="center"/>
              <w:rPr>
                <w:rFonts w:ascii="Times New Roman" w:eastAsia="Times New Roman" w:hAnsi="Times New Roman"/>
                <w:w w:val="99"/>
              </w:rPr>
            </w:pPr>
            <w:r>
              <w:rPr>
                <w:rFonts w:ascii="Times New Roman" w:eastAsia="Times New Roman" w:hAnsi="Times New Roman"/>
                <w:w w:val="99"/>
              </w:rPr>
              <w:t>1-3мм</w:t>
            </w:r>
          </w:p>
        </w:tc>
        <w:tc>
          <w:tcPr>
            <w:tcW w:w="2580" w:type="dxa"/>
            <w:tcBorders>
              <w:right w:val="single" w:sz="8" w:space="0" w:color="auto"/>
            </w:tcBorders>
            <w:shd w:val="clear" w:color="auto" w:fill="auto"/>
            <w:vAlign w:val="bottom"/>
          </w:tcPr>
          <w:p w14:paraId="168EBE0F" w14:textId="77777777" w:rsidR="00B85438" w:rsidRDefault="00B85438" w:rsidP="006E1DEE">
            <w:pPr>
              <w:spacing w:line="220" w:lineRule="exact"/>
              <w:jc w:val="center"/>
              <w:rPr>
                <w:rFonts w:ascii="Times New Roman" w:eastAsia="Times New Roman" w:hAnsi="Times New Roman"/>
              </w:rPr>
            </w:pPr>
            <w:r>
              <w:rPr>
                <w:rFonts w:ascii="Times New Roman" w:eastAsia="Times New Roman" w:hAnsi="Times New Roman"/>
              </w:rPr>
              <w:t>қыры бар</w:t>
            </w:r>
          </w:p>
        </w:tc>
      </w:tr>
      <w:tr w:rsidR="00B85438" w14:paraId="094F948B" w14:textId="77777777" w:rsidTr="006E1DEE">
        <w:trPr>
          <w:trHeight w:val="241"/>
        </w:trPr>
        <w:tc>
          <w:tcPr>
            <w:tcW w:w="1020" w:type="dxa"/>
            <w:tcBorders>
              <w:left w:val="single" w:sz="8" w:space="0" w:color="auto"/>
              <w:bottom w:val="single" w:sz="8" w:space="0" w:color="auto"/>
              <w:right w:val="single" w:sz="8" w:space="0" w:color="auto"/>
            </w:tcBorders>
            <w:shd w:val="clear" w:color="auto" w:fill="auto"/>
            <w:vAlign w:val="bottom"/>
          </w:tcPr>
          <w:p w14:paraId="04FCCA14" w14:textId="77777777" w:rsidR="00B85438" w:rsidRDefault="00B85438" w:rsidP="006E1DEE">
            <w:pPr>
              <w:spacing w:line="0" w:lineRule="atLeast"/>
              <w:rPr>
                <w:rFonts w:ascii="Times New Roman" w:eastAsia="Times New Roman" w:hAnsi="Times New Roman"/>
              </w:rPr>
            </w:pPr>
          </w:p>
        </w:tc>
        <w:tc>
          <w:tcPr>
            <w:tcW w:w="1720" w:type="dxa"/>
            <w:tcBorders>
              <w:bottom w:val="single" w:sz="8" w:space="0" w:color="auto"/>
              <w:right w:val="single" w:sz="8" w:space="0" w:color="auto"/>
            </w:tcBorders>
            <w:shd w:val="clear" w:color="auto" w:fill="auto"/>
            <w:vAlign w:val="bottom"/>
          </w:tcPr>
          <w:p w14:paraId="70E121ED" w14:textId="77777777" w:rsidR="00B85438" w:rsidRDefault="00B85438" w:rsidP="006E1DEE">
            <w:pPr>
              <w:spacing w:line="0" w:lineRule="atLeast"/>
              <w:jc w:val="center"/>
              <w:rPr>
                <w:rFonts w:ascii="Times New Roman" w:eastAsia="Times New Roman" w:hAnsi="Times New Roman"/>
              </w:rPr>
            </w:pPr>
            <w:r>
              <w:rPr>
                <w:rFonts w:ascii="Times New Roman" w:eastAsia="Times New Roman" w:hAnsi="Times New Roman"/>
              </w:rPr>
              <w:t>ұсақ қабыршақты</w:t>
            </w:r>
          </w:p>
        </w:tc>
        <w:tc>
          <w:tcPr>
            <w:tcW w:w="60" w:type="dxa"/>
            <w:tcBorders>
              <w:bottom w:val="single" w:sz="8" w:space="0" w:color="auto"/>
            </w:tcBorders>
            <w:shd w:val="clear" w:color="auto" w:fill="auto"/>
            <w:vAlign w:val="bottom"/>
          </w:tcPr>
          <w:p w14:paraId="07DF77F0" w14:textId="77777777" w:rsidR="00B85438" w:rsidRDefault="00B85438" w:rsidP="006E1DEE">
            <w:pPr>
              <w:spacing w:line="0" w:lineRule="atLeast"/>
              <w:rPr>
                <w:rFonts w:ascii="Times New Roman" w:eastAsia="Times New Roman" w:hAnsi="Times New Roman"/>
              </w:rPr>
            </w:pPr>
          </w:p>
        </w:tc>
        <w:tc>
          <w:tcPr>
            <w:tcW w:w="1020" w:type="dxa"/>
            <w:tcBorders>
              <w:bottom w:val="single" w:sz="8" w:space="0" w:color="auto"/>
              <w:right w:val="single" w:sz="8" w:space="0" w:color="auto"/>
            </w:tcBorders>
            <w:shd w:val="clear" w:color="auto" w:fill="auto"/>
            <w:vAlign w:val="bottom"/>
          </w:tcPr>
          <w:p w14:paraId="2308E8F6" w14:textId="77777777" w:rsidR="00B85438" w:rsidRDefault="00B85438" w:rsidP="006E1DEE">
            <w:pPr>
              <w:spacing w:line="0" w:lineRule="atLeast"/>
              <w:jc w:val="center"/>
              <w:rPr>
                <w:rFonts w:ascii="Times New Roman" w:eastAsia="Times New Roman" w:hAnsi="Times New Roman"/>
                <w:w w:val="98"/>
              </w:rPr>
            </w:pPr>
            <w:r>
              <w:rPr>
                <w:rFonts w:ascii="Times New Roman" w:eastAsia="Times New Roman" w:hAnsi="Times New Roman"/>
                <w:w w:val="98"/>
              </w:rPr>
              <w:t>&lt;1мм</w:t>
            </w:r>
          </w:p>
        </w:tc>
        <w:tc>
          <w:tcPr>
            <w:tcW w:w="2580" w:type="dxa"/>
            <w:tcBorders>
              <w:bottom w:val="single" w:sz="8" w:space="0" w:color="auto"/>
              <w:right w:val="single" w:sz="8" w:space="0" w:color="auto"/>
            </w:tcBorders>
            <w:shd w:val="clear" w:color="auto" w:fill="auto"/>
            <w:vAlign w:val="bottom"/>
          </w:tcPr>
          <w:p w14:paraId="27DDF6BE" w14:textId="77777777" w:rsidR="00B85438" w:rsidRDefault="00B85438" w:rsidP="006E1DEE">
            <w:pPr>
              <w:spacing w:line="0" w:lineRule="atLeast"/>
              <w:rPr>
                <w:rFonts w:ascii="Times New Roman" w:eastAsia="Times New Roman" w:hAnsi="Times New Roman"/>
              </w:rPr>
            </w:pPr>
          </w:p>
        </w:tc>
      </w:tr>
    </w:tbl>
    <w:p w14:paraId="4D0250D7" w14:textId="77777777" w:rsidR="00B85438" w:rsidRDefault="00B85438" w:rsidP="00B85438">
      <w:pPr>
        <w:spacing w:line="236" w:lineRule="exact"/>
        <w:rPr>
          <w:rFonts w:ascii="Times New Roman" w:eastAsia="Times New Roman" w:hAnsi="Times New Roman"/>
        </w:rPr>
      </w:pPr>
    </w:p>
    <w:p w14:paraId="6CE438B8" w14:textId="77777777" w:rsidR="00B85438" w:rsidRDefault="00B85438" w:rsidP="00B85438">
      <w:pPr>
        <w:spacing w:line="257" w:lineRule="auto"/>
        <w:ind w:firstLine="284"/>
        <w:jc w:val="both"/>
        <w:rPr>
          <w:rFonts w:ascii="Times New Roman" w:eastAsia="Times New Roman" w:hAnsi="Times New Roman"/>
          <w:sz w:val="22"/>
        </w:rPr>
      </w:pPr>
      <w:r>
        <w:rPr>
          <w:rFonts w:ascii="Times New Roman" w:eastAsia="Times New Roman" w:hAnsi="Times New Roman"/>
          <w:sz w:val="22"/>
        </w:rPr>
        <w:t>Топырақтың типтеріне тəн өзіндік құрылымы. Мысалы, дəншелі структура қара топыраққа, жаңғақша стуктура орманның сұр топырағына, тақталы жəне жапырақшалы структуралар күлгін топыраққа, бағаналы, ірі призма тəрізді жəне тоң кесекті структура-лар сортаң топырақтарға тəн.</w:t>
      </w:r>
    </w:p>
    <w:p w14:paraId="0A60EB46" w14:textId="77777777" w:rsidR="00B85438" w:rsidRDefault="00B85438" w:rsidP="00B85438">
      <w:pPr>
        <w:spacing w:line="4" w:lineRule="exact"/>
        <w:rPr>
          <w:rFonts w:ascii="Times New Roman" w:eastAsia="Times New Roman" w:hAnsi="Times New Roman"/>
        </w:rPr>
      </w:pPr>
    </w:p>
    <w:p w14:paraId="432E9CCB" w14:textId="77777777" w:rsidR="00B85438" w:rsidRDefault="00B85438" w:rsidP="00B85438">
      <w:pPr>
        <w:spacing w:line="254" w:lineRule="auto"/>
        <w:ind w:firstLine="283"/>
        <w:jc w:val="both"/>
        <w:rPr>
          <w:rFonts w:ascii="Times New Roman" w:eastAsia="Times New Roman" w:hAnsi="Times New Roman"/>
          <w:sz w:val="22"/>
        </w:rPr>
      </w:pPr>
      <w:r>
        <w:rPr>
          <w:rFonts w:ascii="Times New Roman" w:eastAsia="Times New Roman" w:hAnsi="Times New Roman"/>
          <w:sz w:val="22"/>
        </w:rPr>
        <w:t>Топырақ құрылымы деп оның тығыздығының жəне қуыстылығының сырт көрінісін атайды. Топырақтың тығыздығы далалық жағдайда өңдеуші (плуг, тырма, культиватор) құралдарға тигізетін қарсы əсерімен анықталады. Топырақ құрылымын бос (пышақ, күрек жеңіл кіреді), тығызданған (аталған құралдар біраз күш салғанда кіреді), тығыз (құралдар күшпен кіреді) құрылымдар деп бөледі.</w:t>
      </w:r>
    </w:p>
    <w:p w14:paraId="6E41F2B5" w14:textId="77777777" w:rsidR="00B85438" w:rsidRDefault="00B85438" w:rsidP="00B85438">
      <w:pPr>
        <w:spacing w:line="2" w:lineRule="exact"/>
        <w:rPr>
          <w:rFonts w:ascii="Times New Roman" w:eastAsia="Times New Roman" w:hAnsi="Times New Roman"/>
        </w:rPr>
      </w:pPr>
    </w:p>
    <w:p w14:paraId="7308F739" w14:textId="77777777" w:rsidR="00B85438" w:rsidRDefault="00B85438" w:rsidP="00B85438">
      <w:pPr>
        <w:spacing w:line="255" w:lineRule="auto"/>
        <w:ind w:firstLine="284"/>
        <w:jc w:val="both"/>
        <w:rPr>
          <w:rFonts w:ascii="Times New Roman" w:eastAsia="Times New Roman" w:hAnsi="Times New Roman"/>
          <w:sz w:val="22"/>
        </w:rPr>
      </w:pPr>
      <w:r>
        <w:rPr>
          <w:rFonts w:ascii="Times New Roman" w:eastAsia="Times New Roman" w:hAnsi="Times New Roman"/>
          <w:sz w:val="22"/>
        </w:rPr>
        <w:t>Топырақтың қуыстылығын қуыстардың мөлшеріне, структура аралық жарықтардың енділігіне қарай анықтайды. Ұсақ қуысты құрылымда қуыстың диаметрі 1 мм-ден кем, қуысты құрылымда қуыстар ірі, тар жарықты құрылымда ол 3 мм-ден артық бо-лады. Тығыз жəне қатты топырақтарда ағаш жəне шөптесін өсімдектердің тамырлары жайылып өсе алмайды. Қаттылығы 60-65 кг/см</w:t>
      </w:r>
      <w:r>
        <w:rPr>
          <w:rFonts w:ascii="Times New Roman" w:eastAsia="Times New Roman" w:hAnsi="Times New Roman"/>
          <w:sz w:val="12"/>
        </w:rPr>
        <w:t>2</w:t>
      </w:r>
      <w:r>
        <w:rPr>
          <w:rFonts w:ascii="Times New Roman" w:eastAsia="Times New Roman" w:hAnsi="Times New Roman"/>
          <w:sz w:val="22"/>
        </w:rPr>
        <w:t>, тығыздығы 1,9 г/см</w:t>
      </w:r>
      <w:r>
        <w:rPr>
          <w:rFonts w:ascii="Times New Roman" w:eastAsia="Times New Roman" w:hAnsi="Times New Roman"/>
          <w:sz w:val="12"/>
        </w:rPr>
        <w:t>3</w:t>
      </w:r>
      <w:r>
        <w:rPr>
          <w:rFonts w:ascii="Times New Roman" w:eastAsia="Times New Roman" w:hAnsi="Times New Roman"/>
          <w:sz w:val="22"/>
        </w:rPr>
        <w:t xml:space="preserve"> топыраққа өсімдік тамыры кірмейді. Топырақтың қуыстылығы, аэрациясы, су өткізгіштігі, ауыл шаруашылығы машиналарының тарту күшіне тигізетін қарсы əсері осы тығыздыққа байланысты болады.</w:t>
      </w:r>
    </w:p>
    <w:p w14:paraId="3A012E15" w14:textId="77777777" w:rsidR="00B85438" w:rsidRDefault="00B85438" w:rsidP="00B85438">
      <w:pPr>
        <w:spacing w:line="255" w:lineRule="auto"/>
        <w:ind w:firstLine="284"/>
        <w:jc w:val="both"/>
        <w:rPr>
          <w:rFonts w:ascii="Times New Roman" w:eastAsia="Times New Roman" w:hAnsi="Times New Roman"/>
          <w:sz w:val="22"/>
        </w:rPr>
        <w:sectPr w:rsidR="00B85438">
          <w:pgSz w:w="8100" w:h="11906"/>
          <w:pgMar w:top="830" w:right="847" w:bottom="0" w:left="860" w:header="0" w:footer="0" w:gutter="0"/>
          <w:cols w:space="0" w:equalWidth="0">
            <w:col w:w="6400"/>
          </w:cols>
          <w:docGrid w:linePitch="360"/>
        </w:sectPr>
      </w:pPr>
    </w:p>
    <w:p w14:paraId="5A51B684" w14:textId="77777777" w:rsidR="00B85438" w:rsidRDefault="00B85438" w:rsidP="00B85438">
      <w:pPr>
        <w:spacing w:line="125" w:lineRule="exact"/>
        <w:rPr>
          <w:rFonts w:ascii="Times New Roman" w:eastAsia="Times New Roman" w:hAnsi="Times New Roman"/>
        </w:rPr>
      </w:pPr>
    </w:p>
    <w:p w14:paraId="0BD3CC75" w14:textId="77777777" w:rsidR="00B85438" w:rsidRDefault="00B85438" w:rsidP="00B85438">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69</w:t>
      </w:r>
    </w:p>
    <w:p w14:paraId="57576A90" w14:textId="77777777" w:rsidR="00B85438" w:rsidRDefault="00B85438" w:rsidP="00B85438">
      <w:pPr>
        <w:spacing w:line="0" w:lineRule="atLeast"/>
        <w:ind w:right="20"/>
        <w:jc w:val="center"/>
        <w:rPr>
          <w:rFonts w:ascii="Times New Roman" w:eastAsia="Times New Roman" w:hAnsi="Times New Roman"/>
          <w:b/>
          <w:sz w:val="22"/>
        </w:rPr>
        <w:sectPr w:rsidR="00B85438">
          <w:type w:val="continuous"/>
          <w:pgSz w:w="8100" w:h="11906"/>
          <w:pgMar w:top="830" w:right="847" w:bottom="0" w:left="860" w:header="0" w:footer="0" w:gutter="0"/>
          <w:cols w:space="0" w:equalWidth="0">
            <w:col w:w="6400"/>
          </w:cols>
          <w:docGrid w:linePitch="360"/>
        </w:sectPr>
      </w:pPr>
    </w:p>
    <w:p w14:paraId="4F9FE9C8" w14:textId="77777777" w:rsidR="00B85438" w:rsidRDefault="00B85438" w:rsidP="00B85438">
      <w:pPr>
        <w:spacing w:line="258" w:lineRule="auto"/>
        <w:ind w:firstLine="284"/>
        <w:jc w:val="both"/>
        <w:rPr>
          <w:rFonts w:ascii="Times New Roman" w:eastAsia="Times New Roman" w:hAnsi="Times New Roman"/>
          <w:sz w:val="22"/>
        </w:rPr>
      </w:pPr>
      <w:bookmarkStart w:id="9" w:name="page70"/>
      <w:bookmarkEnd w:id="9"/>
      <w:r>
        <w:rPr>
          <w:rFonts w:ascii="Times New Roman" w:eastAsia="Times New Roman" w:hAnsi="Times New Roman"/>
          <w:sz w:val="22"/>
        </w:rPr>
        <w:lastRenderedPageBreak/>
        <w:t>Топырақты зерттегенде өсімдік тамырларының тереңдеп жайы-луын да белгілеу керек. Шөптесін өсімдіктердің тамырлары беткі қарашірікті қабаттарды жасайды, ал ағаш өсімдіктері тамырларының гумус жасауда ролінің аз екенін байқаймыз.</w:t>
      </w:r>
    </w:p>
    <w:p w14:paraId="44D884D5" w14:textId="77777777" w:rsidR="00B85438" w:rsidRDefault="00B85438" w:rsidP="00B85438">
      <w:pPr>
        <w:spacing w:line="2" w:lineRule="exact"/>
        <w:rPr>
          <w:rFonts w:ascii="Times New Roman" w:eastAsia="Times New Roman" w:hAnsi="Times New Roman"/>
        </w:rPr>
      </w:pPr>
    </w:p>
    <w:p w14:paraId="416CBDCA" w14:textId="77777777" w:rsidR="00B85438" w:rsidRDefault="00B85438" w:rsidP="00B85438">
      <w:pPr>
        <w:spacing w:line="254" w:lineRule="auto"/>
        <w:ind w:firstLine="284"/>
        <w:jc w:val="both"/>
        <w:rPr>
          <w:rFonts w:ascii="Times New Roman" w:eastAsia="Times New Roman" w:hAnsi="Times New Roman"/>
          <w:sz w:val="22"/>
        </w:rPr>
      </w:pPr>
      <w:r>
        <w:rPr>
          <w:rFonts w:ascii="Times New Roman" w:eastAsia="Times New Roman" w:hAnsi="Times New Roman"/>
          <w:sz w:val="22"/>
        </w:rPr>
        <w:t>Інқазғыш жануарлар (борсық, суыр, саршұнақ, тышқандар, т.б.) топырақтарды араластырумен болады. Бұл қарашірікті қабаттардың қалыңдауын күшейтеді. Бұлар шөбі шүйгін өскен жерлерде көп бо-лып, өз алдына топырақ əртүрліліктерін жасайды. Мысалы, індік қара топырақ осы жолмен түзілген.</w:t>
      </w:r>
    </w:p>
    <w:p w14:paraId="03B9C321" w14:textId="77777777" w:rsidR="00B85438" w:rsidRDefault="00B85438" w:rsidP="00B85438">
      <w:pPr>
        <w:spacing w:line="1" w:lineRule="exact"/>
        <w:rPr>
          <w:rFonts w:ascii="Times New Roman" w:eastAsia="Times New Roman" w:hAnsi="Times New Roman"/>
        </w:rPr>
      </w:pPr>
    </w:p>
    <w:p w14:paraId="087F8D2D" w14:textId="77777777" w:rsidR="00B85438" w:rsidRDefault="00B85438" w:rsidP="00B85438">
      <w:pPr>
        <w:spacing w:line="254" w:lineRule="auto"/>
        <w:ind w:firstLine="284"/>
        <w:jc w:val="both"/>
        <w:rPr>
          <w:rFonts w:ascii="Times New Roman" w:eastAsia="Times New Roman" w:hAnsi="Times New Roman"/>
          <w:sz w:val="22"/>
        </w:rPr>
      </w:pPr>
      <w:r>
        <w:rPr>
          <w:rFonts w:ascii="Times New Roman" w:eastAsia="Times New Roman" w:hAnsi="Times New Roman"/>
          <w:sz w:val="22"/>
        </w:rPr>
        <w:t>Топырақтың қалыптасуында əртүрлі химиялық қосындылар түзіледі. Олар топырақ массасында біркелкі тарайды немесе əртүрлі формалы болып жиналады. Гипергенез (грек тілінде гипер – үстінде, генезис – шығу тегі, яғни – жер бетінде үгілуден шыққан) жəне топырақ түзілу процесінде жасалған сырт пішіні анық, топырақ массасынан жақсы ажыратылатын химиялық қосындыларды жаңа түзінділер дейді. Бұлардан басқа биологиялық текті жаңа түзінділер де болады. Олар зоогендік (капролиттер – құрттар экскременттері, илеу жасағандағы құмырсқалар кесекшелері, құрт жолдары, індер) жəне фитогендік (кесекшелер бетіндегі тамыршалар іздері – ден-дриттер, т.б.) болып бөлінеді.</w:t>
      </w:r>
    </w:p>
    <w:p w14:paraId="2057B611" w14:textId="77777777" w:rsidR="00B85438" w:rsidRDefault="00B85438" w:rsidP="00B85438">
      <w:pPr>
        <w:spacing w:line="3" w:lineRule="exact"/>
        <w:rPr>
          <w:rFonts w:ascii="Times New Roman" w:eastAsia="Times New Roman" w:hAnsi="Times New Roman"/>
        </w:rPr>
      </w:pPr>
    </w:p>
    <w:p w14:paraId="5FF05EEC" w14:textId="77777777" w:rsidR="00B85438" w:rsidRDefault="00B85438" w:rsidP="00B85438">
      <w:pPr>
        <w:spacing w:line="262" w:lineRule="auto"/>
        <w:ind w:firstLine="283"/>
        <w:jc w:val="both"/>
        <w:rPr>
          <w:rFonts w:ascii="Times New Roman" w:eastAsia="Times New Roman" w:hAnsi="Times New Roman"/>
          <w:sz w:val="21"/>
        </w:rPr>
      </w:pPr>
      <w:r>
        <w:rPr>
          <w:rFonts w:ascii="Times New Roman" w:eastAsia="Times New Roman" w:hAnsi="Times New Roman"/>
          <w:sz w:val="21"/>
        </w:rPr>
        <w:t>Жаңа түзінділер – ерітінділерден кристалдану, коллоидтық ерітінділерден гельге түсу, гельдердің қайта кристалдануы, алмасу жəне т.б. процестерінде жасалады. Дегенмен, жаңа түзінділердің жа-салуы топырақ жаратылу процесімен бірге жүретіндіктен биогендік процесс те болып есептеледі. Жаңа түзінділер көмірқышқылды əк, темір жəне марганецтің түйірлері (бобовина), темірдің сары дағы не-месе сызығы, марганецтің қара дағы түрінде болады. Солтүстіктегі темір-марганец жаңа түзінділері орнына оңтүстікке қарай карбонат-ты (СаСО</w:t>
      </w:r>
      <w:r>
        <w:rPr>
          <w:rFonts w:ascii="Times New Roman" w:eastAsia="Times New Roman" w:hAnsi="Times New Roman"/>
          <w:sz w:val="24"/>
          <w:vertAlign w:val="subscript"/>
        </w:rPr>
        <w:t>3</w:t>
      </w:r>
      <w:r>
        <w:rPr>
          <w:rFonts w:ascii="Times New Roman" w:eastAsia="Times New Roman" w:hAnsi="Times New Roman"/>
          <w:sz w:val="21"/>
        </w:rPr>
        <w:t>, MgCO</w:t>
      </w:r>
      <w:r>
        <w:rPr>
          <w:rFonts w:ascii="Times New Roman" w:eastAsia="Times New Roman" w:hAnsi="Times New Roman"/>
          <w:sz w:val="24"/>
          <w:vertAlign w:val="subscript"/>
        </w:rPr>
        <w:t>3</w:t>
      </w:r>
      <w:r>
        <w:rPr>
          <w:rFonts w:ascii="Times New Roman" w:eastAsia="Times New Roman" w:hAnsi="Times New Roman"/>
          <w:sz w:val="21"/>
        </w:rPr>
        <w:t>) жаңа түзінділер басым келеді.</w:t>
      </w:r>
    </w:p>
    <w:p w14:paraId="23767F25" w14:textId="77777777" w:rsidR="00B85438" w:rsidRDefault="00B85438" w:rsidP="00B85438">
      <w:pPr>
        <w:spacing w:line="8" w:lineRule="exact"/>
        <w:rPr>
          <w:rFonts w:ascii="Times New Roman" w:eastAsia="Times New Roman" w:hAnsi="Times New Roman"/>
        </w:rPr>
      </w:pPr>
    </w:p>
    <w:p w14:paraId="13F86824" w14:textId="77777777" w:rsidR="00B85438" w:rsidRDefault="00B85438" w:rsidP="00B85438">
      <w:pPr>
        <w:spacing w:line="257" w:lineRule="auto"/>
        <w:ind w:firstLine="283"/>
        <w:jc w:val="both"/>
        <w:rPr>
          <w:rFonts w:ascii="Times New Roman" w:eastAsia="Times New Roman" w:hAnsi="Times New Roman"/>
          <w:sz w:val="22"/>
        </w:rPr>
      </w:pPr>
      <w:r>
        <w:rPr>
          <w:rFonts w:ascii="Times New Roman" w:eastAsia="Times New Roman" w:hAnsi="Times New Roman"/>
          <w:sz w:val="22"/>
        </w:rPr>
        <w:t>Далалық аймақ топырақтары жаратылуында темір-марганец, темір-силикат жаңа түзінділері жасалуы тоқтап карбонат-ты жаңа түзінділер, олардың ішінде гипстің ұсақ кристалды тұздары (бір негізге бекіген кристалдары), конкрециялары көптеп жасалады.</w:t>
      </w:r>
    </w:p>
    <w:p w14:paraId="3BBFDB4F" w14:textId="77777777" w:rsidR="00B85438" w:rsidRDefault="00B85438" w:rsidP="00B85438">
      <w:pPr>
        <w:spacing w:line="250" w:lineRule="exact"/>
        <w:rPr>
          <w:rFonts w:ascii="Times New Roman" w:eastAsia="Times New Roman" w:hAnsi="Times New Roman"/>
        </w:rPr>
      </w:pPr>
    </w:p>
    <w:p w14:paraId="4A4D424F" w14:textId="77777777" w:rsidR="00B85438" w:rsidRDefault="00B85438" w:rsidP="00B85438">
      <w:pPr>
        <w:spacing w:line="254" w:lineRule="auto"/>
        <w:ind w:firstLine="283"/>
        <w:jc w:val="both"/>
        <w:rPr>
          <w:rFonts w:ascii="Times New Roman" w:eastAsia="Times New Roman" w:hAnsi="Times New Roman"/>
          <w:sz w:val="22"/>
        </w:rPr>
      </w:pPr>
      <w:r>
        <w:rPr>
          <w:rFonts w:ascii="Times New Roman" w:eastAsia="Times New Roman" w:hAnsi="Times New Roman"/>
          <w:sz w:val="22"/>
        </w:rPr>
        <w:t>Құрғақ даланың қоңыржай климаттық жағдайында гипстік жаңа түзінділерге жұқа қабық жəне жиынтықтар жасайтын суда ерігіш хлоридтер мен сульфаттар қосылады.</w:t>
      </w:r>
    </w:p>
    <w:p w14:paraId="10F5BE06" w14:textId="77777777" w:rsidR="00B85438" w:rsidRDefault="00B85438" w:rsidP="00B85438">
      <w:pPr>
        <w:spacing w:line="1" w:lineRule="exact"/>
        <w:rPr>
          <w:rFonts w:ascii="Times New Roman" w:eastAsia="Times New Roman" w:hAnsi="Times New Roman"/>
        </w:rPr>
      </w:pPr>
    </w:p>
    <w:p w14:paraId="3E87A02E" w14:textId="77777777" w:rsidR="00B85438" w:rsidRDefault="00B85438" w:rsidP="00B85438">
      <w:pPr>
        <w:spacing w:line="0" w:lineRule="atLeast"/>
        <w:ind w:left="280"/>
        <w:rPr>
          <w:rFonts w:ascii="Times New Roman" w:eastAsia="Times New Roman" w:hAnsi="Times New Roman"/>
          <w:sz w:val="21"/>
        </w:rPr>
      </w:pPr>
      <w:r>
        <w:rPr>
          <w:rFonts w:ascii="Times New Roman" w:eastAsia="Times New Roman" w:hAnsi="Times New Roman"/>
          <w:sz w:val="21"/>
        </w:rPr>
        <w:t>Шөлді аймақ гипсті жəне хлоридті-сульфатты жаңа түзінділер ба-</w:t>
      </w:r>
    </w:p>
    <w:p w14:paraId="7418E0CC" w14:textId="77777777" w:rsidR="00B85438" w:rsidRDefault="00B85438" w:rsidP="00B85438">
      <w:pPr>
        <w:spacing w:line="0" w:lineRule="atLeast"/>
        <w:ind w:left="280"/>
        <w:rPr>
          <w:rFonts w:ascii="Times New Roman" w:eastAsia="Times New Roman" w:hAnsi="Times New Roman"/>
          <w:sz w:val="21"/>
        </w:rPr>
        <w:sectPr w:rsidR="00B85438">
          <w:pgSz w:w="8100" w:h="11906"/>
          <w:pgMar w:top="782" w:right="847" w:bottom="0" w:left="860" w:header="0" w:footer="0" w:gutter="0"/>
          <w:cols w:space="0" w:equalWidth="0">
            <w:col w:w="6400"/>
          </w:cols>
          <w:docGrid w:linePitch="360"/>
        </w:sectPr>
      </w:pPr>
    </w:p>
    <w:p w14:paraId="7974D503" w14:textId="77777777" w:rsidR="00B85438" w:rsidRDefault="00B85438" w:rsidP="00B85438">
      <w:pPr>
        <w:spacing w:line="192" w:lineRule="exact"/>
        <w:rPr>
          <w:rFonts w:ascii="Times New Roman" w:eastAsia="Times New Roman" w:hAnsi="Times New Roman"/>
        </w:rPr>
      </w:pPr>
    </w:p>
    <w:p w14:paraId="121CCB4E" w14:textId="77777777" w:rsidR="00B85438" w:rsidRDefault="00B85438" w:rsidP="00B85438">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70</w:t>
      </w:r>
    </w:p>
    <w:p w14:paraId="75B02282" w14:textId="77777777" w:rsidR="00B85438" w:rsidRDefault="00B85438" w:rsidP="00B85438">
      <w:pPr>
        <w:spacing w:line="0" w:lineRule="atLeast"/>
        <w:ind w:right="20"/>
        <w:jc w:val="center"/>
        <w:rPr>
          <w:rFonts w:ascii="Times New Roman" w:eastAsia="Times New Roman" w:hAnsi="Times New Roman"/>
          <w:b/>
          <w:sz w:val="22"/>
        </w:rPr>
        <w:sectPr w:rsidR="00B85438">
          <w:type w:val="continuous"/>
          <w:pgSz w:w="8100" w:h="11906"/>
          <w:pgMar w:top="782" w:right="847" w:bottom="0" w:left="860" w:header="0" w:footer="0" w:gutter="0"/>
          <w:cols w:space="0" w:equalWidth="0">
            <w:col w:w="6400"/>
          </w:cols>
          <w:docGrid w:linePitch="360"/>
        </w:sectPr>
      </w:pPr>
    </w:p>
    <w:p w14:paraId="0128D7C1" w14:textId="77777777" w:rsidR="00B85438" w:rsidRDefault="00B85438" w:rsidP="00B85438">
      <w:pPr>
        <w:spacing w:line="262" w:lineRule="auto"/>
        <w:jc w:val="both"/>
        <w:rPr>
          <w:rFonts w:ascii="Times New Roman" w:eastAsia="Times New Roman" w:hAnsi="Times New Roman"/>
          <w:sz w:val="22"/>
        </w:rPr>
      </w:pPr>
      <w:bookmarkStart w:id="10" w:name="page71"/>
      <w:bookmarkEnd w:id="10"/>
      <w:r>
        <w:rPr>
          <w:rFonts w:ascii="Times New Roman" w:eastAsia="Times New Roman" w:hAnsi="Times New Roman"/>
          <w:sz w:val="22"/>
        </w:rPr>
        <w:lastRenderedPageBreak/>
        <w:t>сым келеді. Ыза суы жақын жерлерде олар кристалдар өскіндерін, друздарды, ірі конкрецияларды, пластарды (тақталарды) құрайды.</w:t>
      </w:r>
    </w:p>
    <w:p w14:paraId="16E9CAC7" w14:textId="77777777" w:rsidR="00B85438" w:rsidRDefault="00B85438" w:rsidP="00B85438">
      <w:pPr>
        <w:spacing w:line="2" w:lineRule="exact"/>
        <w:rPr>
          <w:rFonts w:ascii="Times New Roman" w:eastAsia="Times New Roman" w:hAnsi="Times New Roman"/>
        </w:rPr>
      </w:pPr>
    </w:p>
    <w:p w14:paraId="2214E899" w14:textId="77777777" w:rsidR="00B85438" w:rsidRDefault="00B85438" w:rsidP="00B85438">
      <w:pPr>
        <w:spacing w:line="266" w:lineRule="auto"/>
        <w:ind w:firstLine="284"/>
        <w:jc w:val="both"/>
        <w:rPr>
          <w:rFonts w:ascii="Times New Roman" w:eastAsia="Times New Roman" w:hAnsi="Times New Roman"/>
          <w:sz w:val="21"/>
        </w:rPr>
      </w:pPr>
      <w:r>
        <w:rPr>
          <w:rFonts w:ascii="Times New Roman" w:eastAsia="Times New Roman" w:hAnsi="Times New Roman"/>
          <w:sz w:val="21"/>
        </w:rPr>
        <w:t>Карбонаттық жаңа түзінділер зең немесе саңырауқұлақ мицеллийі тəрізді жіпшелер, қопсыған дақтар түзеді де, əктен тұратын «аққөзшелер» жəне карбонаттар мен гипстен тұратың тығыз конкрециялары «журавчиктер» деп аталады. Жаңа түзінділер, негізінен жоғарғы қабаттардан шайылып келген тұздардан аралық (иллювиалдық) қабатта жасалады. Химиялық құрамына қарай хло-ридтер мен сульфаттардың түстері ақ, ақшыл (глаубер тұзы – ақшыл, гипс – ақ), əк – ұн – ақ түсті, темірдің гидроксидері – қызыл қоңыр, тат, охра түсті, темірдің оксиді – лас жасыл, көгілдір, марганец қосындылары – қара, кремний қышқылы – ақшыл түсті болады. Қарашірінді қоңыр, қарақоныр жылтыр дақтар жасайды.</w:t>
      </w:r>
    </w:p>
    <w:p w14:paraId="172BEC52" w14:textId="77777777" w:rsidR="00B85438" w:rsidRDefault="00B85438" w:rsidP="00B85438">
      <w:pPr>
        <w:spacing w:line="4" w:lineRule="exact"/>
        <w:rPr>
          <w:rFonts w:ascii="Times New Roman" w:eastAsia="Times New Roman" w:hAnsi="Times New Roman"/>
        </w:rPr>
      </w:pPr>
    </w:p>
    <w:p w14:paraId="0B15C080" w14:textId="77777777" w:rsidR="00B85438" w:rsidRDefault="00B85438" w:rsidP="00B85438">
      <w:pPr>
        <w:spacing w:line="256" w:lineRule="auto"/>
        <w:ind w:firstLine="283"/>
        <w:jc w:val="both"/>
        <w:rPr>
          <w:rFonts w:ascii="Times New Roman" w:eastAsia="Times New Roman" w:hAnsi="Times New Roman"/>
          <w:sz w:val="22"/>
        </w:rPr>
      </w:pPr>
      <w:r>
        <w:rPr>
          <w:rFonts w:ascii="Times New Roman" w:eastAsia="Times New Roman" w:hAnsi="Times New Roman"/>
          <w:sz w:val="22"/>
        </w:rPr>
        <w:t>Қосындыларға топырақ массасынан анық бөлінетін, бірақ топырақпен генетикалық байланысы жоқ заттар, мысалы, топырақ түзуші жыныстардың құрамына кіретін, бірақ топырақ түзілуіне қатыспайтын қой тастар, малта тастар, бақалшақтар, жануарлар сүйектері, шифер, кірпіш, ағаш жəне т.б. адам тіршілігімен байла-нысты археологиялық қалдықтар жатады. Қосындылар топырақ түзілуінде инертті денелер болып есептеледі. Бірақ топырақтың шығу тегі, жасы туралы ұғымдар береді.</w:t>
      </w:r>
    </w:p>
    <w:p w14:paraId="5C869AE5" w14:textId="77777777" w:rsidR="00B85438" w:rsidRDefault="00B85438" w:rsidP="00B85438">
      <w:pPr>
        <w:spacing w:line="231" w:lineRule="exact"/>
        <w:rPr>
          <w:rFonts w:ascii="Times New Roman" w:eastAsia="Times New Roman" w:hAnsi="Times New Roman"/>
        </w:rPr>
      </w:pPr>
    </w:p>
    <w:p w14:paraId="32F121B7" w14:textId="56310B34" w:rsidR="00B85438" w:rsidRDefault="00B5322F" w:rsidP="00B85438">
      <w:pPr>
        <w:spacing w:line="289" w:lineRule="auto"/>
        <w:ind w:left="1460" w:right="200" w:hanging="981"/>
        <w:rPr>
          <w:rFonts w:ascii="Times New Roman" w:eastAsia="Times New Roman" w:hAnsi="Times New Roman"/>
          <w:b/>
          <w:sz w:val="22"/>
        </w:rPr>
      </w:pPr>
      <w:r>
        <w:rPr>
          <w:rFonts w:ascii="Times New Roman" w:eastAsia="Times New Roman" w:hAnsi="Times New Roman"/>
          <w:b/>
          <w:sz w:val="22"/>
        </w:rPr>
        <w:t>4</w:t>
      </w:r>
      <w:r w:rsidR="00B85438">
        <w:rPr>
          <w:rFonts w:ascii="Times New Roman" w:eastAsia="Times New Roman" w:hAnsi="Times New Roman"/>
          <w:b/>
          <w:sz w:val="22"/>
        </w:rPr>
        <w:t>.4. Топырақ пішіні құрылымдарының типтері, олардың топырақ-экологиялық байланысы</w:t>
      </w:r>
    </w:p>
    <w:p w14:paraId="67A73575" w14:textId="77777777" w:rsidR="00B85438" w:rsidRDefault="00B85438" w:rsidP="00B85438">
      <w:pPr>
        <w:spacing w:line="199" w:lineRule="exact"/>
        <w:rPr>
          <w:rFonts w:ascii="Times New Roman" w:eastAsia="Times New Roman" w:hAnsi="Times New Roman"/>
        </w:rPr>
      </w:pPr>
    </w:p>
    <w:p w14:paraId="14BAAA64" w14:textId="77777777" w:rsidR="00B85438" w:rsidRDefault="00B85438" w:rsidP="00B85438">
      <w:pPr>
        <w:spacing w:line="256" w:lineRule="auto"/>
        <w:ind w:firstLine="283"/>
        <w:jc w:val="both"/>
        <w:rPr>
          <w:rFonts w:ascii="Times New Roman" w:eastAsia="Times New Roman" w:hAnsi="Times New Roman"/>
          <w:sz w:val="22"/>
        </w:rPr>
      </w:pPr>
      <w:r>
        <w:rPr>
          <w:rFonts w:ascii="Times New Roman" w:eastAsia="Times New Roman" w:hAnsi="Times New Roman"/>
          <w:sz w:val="22"/>
        </w:rPr>
        <w:t>Егiншiлiк тəжiрибесiнде профессор В. В. Квасников ұсынған топырақ түйiршiктерiн өлшемдері бойынша жiктеу көптен берi қолданылынып келедi. Бұл жiктеу бойынша, 5 см үлкен түйiрлердi тоң кесектер деп 1-5 см – iрi түйiршiктер, 0,25-10 мм – кiшi түйiршiктер жəне 0,25 мм ұсақ түйiршiктер – тозаң немесе микро-агрегаттар (микроқұрылым) деп аталады. Iрi жəне кiшi түйiршiктер макроқұрылымға жатады. Көп жағдайларда топырақ массасының өлшемдері 0,25-10 мм аралығындағы ұсақ түйiршiктi құрылымнан тұрғаны қолайлы болады. Сондықтан осындай түйiршiктердiң топырақ массасындағы мөлшері (%) оның құрылымдылығының деңгейiн көрсетеді. Ұсақ түйiршiктi құрылымның пайдалы əсерi оның мөлшері 50%-дан артық болғанда көріне бастайды жəне оның үлесi артқан сайын пайдалы əсерi де өседі.</w:t>
      </w:r>
    </w:p>
    <w:p w14:paraId="58276C7C" w14:textId="77777777" w:rsidR="00B85438" w:rsidRDefault="00B85438" w:rsidP="00B85438">
      <w:pPr>
        <w:spacing w:line="256" w:lineRule="auto"/>
        <w:ind w:firstLine="283"/>
        <w:jc w:val="both"/>
        <w:rPr>
          <w:rFonts w:ascii="Times New Roman" w:eastAsia="Times New Roman" w:hAnsi="Times New Roman"/>
          <w:sz w:val="22"/>
        </w:rPr>
        <w:sectPr w:rsidR="00B85438">
          <w:pgSz w:w="8100" w:h="11906"/>
          <w:pgMar w:top="782" w:right="847" w:bottom="0" w:left="860" w:header="0" w:footer="0" w:gutter="0"/>
          <w:cols w:space="0" w:equalWidth="0">
            <w:col w:w="6400"/>
          </w:cols>
          <w:docGrid w:linePitch="360"/>
        </w:sectPr>
      </w:pPr>
    </w:p>
    <w:p w14:paraId="7B79A6B0" w14:textId="77777777" w:rsidR="00B85438" w:rsidRDefault="00B85438" w:rsidP="00B85438">
      <w:pPr>
        <w:spacing w:line="159" w:lineRule="exact"/>
        <w:rPr>
          <w:rFonts w:ascii="Times New Roman" w:eastAsia="Times New Roman" w:hAnsi="Times New Roman"/>
        </w:rPr>
      </w:pPr>
    </w:p>
    <w:p w14:paraId="04FC9F62" w14:textId="77777777" w:rsidR="00B85438" w:rsidRDefault="00B85438" w:rsidP="00B85438">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71</w:t>
      </w:r>
    </w:p>
    <w:p w14:paraId="6A7B2660" w14:textId="77777777" w:rsidR="00B85438" w:rsidRDefault="00B85438" w:rsidP="00B85438">
      <w:pPr>
        <w:spacing w:line="0" w:lineRule="atLeast"/>
        <w:ind w:right="20"/>
        <w:jc w:val="center"/>
        <w:rPr>
          <w:rFonts w:ascii="Times New Roman" w:eastAsia="Times New Roman" w:hAnsi="Times New Roman"/>
          <w:b/>
          <w:sz w:val="22"/>
        </w:rPr>
        <w:sectPr w:rsidR="00B85438">
          <w:type w:val="continuous"/>
          <w:pgSz w:w="8100" w:h="11906"/>
          <w:pgMar w:top="782" w:right="847" w:bottom="0" w:left="860" w:header="0" w:footer="0" w:gutter="0"/>
          <w:cols w:space="0" w:equalWidth="0">
            <w:col w:w="6400"/>
          </w:cols>
          <w:docGrid w:linePitch="360"/>
        </w:sectPr>
      </w:pPr>
    </w:p>
    <w:p w14:paraId="117C1E6C" w14:textId="77777777" w:rsidR="00B85438" w:rsidRDefault="00B85438" w:rsidP="00B85438">
      <w:pPr>
        <w:spacing w:line="255" w:lineRule="auto"/>
        <w:ind w:firstLine="284"/>
        <w:jc w:val="both"/>
        <w:rPr>
          <w:rFonts w:ascii="Times New Roman" w:eastAsia="Times New Roman" w:hAnsi="Times New Roman"/>
          <w:sz w:val="22"/>
        </w:rPr>
      </w:pPr>
      <w:bookmarkStart w:id="11" w:name="page72"/>
      <w:bookmarkEnd w:id="11"/>
      <w:r>
        <w:rPr>
          <w:rFonts w:ascii="Times New Roman" w:eastAsia="Times New Roman" w:hAnsi="Times New Roman"/>
          <w:sz w:val="22"/>
        </w:rPr>
        <w:lastRenderedPageBreak/>
        <w:t>Əртүрлi топырақ климат аймақтарында топырақтың құры-лысының қолайлы көрсеткіштерi бiрдей болмайтындықтан, құрылымдық түйiршiктердiң өлшемдеріне де талап əртүрлi бо-лады. Мысалы, қуаң жəне қуаңшылық далалардағы қара жəне қара қоңыр топырақтарда диаметрi 0,25-2 мм түйiршiктер топырақтың қолайлы құрылысын қамтамасыз етедi. Олар ең жақсы ылғал сақтағыштар болып табылады. Қара топырақтарда, əсiресе жыртылатын қабаттан төмен орналасқан бөлігінде берiктiгi жəне қуыстылығы жоғары болғандықтан өте оңтайлы 2-3 мм қиыршықты құрылым (жарма) басым болуы мүмкiн. Түйiршiктiлерге қарағанда олардың қырлары анық байқалады жəне механикалық берiктiлiгi жоғары болады.</w:t>
      </w:r>
    </w:p>
    <w:p w14:paraId="61A7DE23" w14:textId="77777777" w:rsidR="00B85438" w:rsidRDefault="00B85438" w:rsidP="00B85438">
      <w:pPr>
        <w:spacing w:line="9" w:lineRule="exact"/>
        <w:rPr>
          <w:rFonts w:ascii="Times New Roman" w:eastAsia="Times New Roman" w:hAnsi="Times New Roman"/>
        </w:rPr>
      </w:pPr>
    </w:p>
    <w:p w14:paraId="0001DACE" w14:textId="77777777" w:rsidR="00B85438" w:rsidRDefault="00B85438" w:rsidP="00B85438">
      <w:pPr>
        <w:spacing w:line="266" w:lineRule="auto"/>
        <w:ind w:firstLine="284"/>
        <w:jc w:val="both"/>
        <w:rPr>
          <w:rFonts w:ascii="Times New Roman" w:eastAsia="Times New Roman" w:hAnsi="Times New Roman"/>
          <w:sz w:val="21"/>
        </w:rPr>
      </w:pPr>
      <w:r>
        <w:rPr>
          <w:rFonts w:ascii="Times New Roman" w:eastAsia="Times New Roman" w:hAnsi="Times New Roman"/>
          <w:sz w:val="21"/>
        </w:rPr>
        <w:t>Ылғалы жеткiлiктi қара топырақты емес аймақта топырақ қабатының қолайлы құрылысын 1-10 мм аралығындағы түйiршiктер құрастырады. Олар бұл жерлерде өсімдік тамырлары мен пайдалы аэробты макроорганизмдердiң тiршiлiгiне керектi тұрақты минимал-ды аэрацияны (тұрақты аэрация саңылаулылығы) қамтамасыз етедi.</w:t>
      </w:r>
    </w:p>
    <w:p w14:paraId="6233CE80" w14:textId="77777777" w:rsidR="00B85438" w:rsidRDefault="00B85438" w:rsidP="00B85438">
      <w:pPr>
        <w:spacing w:line="2" w:lineRule="exact"/>
        <w:rPr>
          <w:rFonts w:ascii="Times New Roman" w:eastAsia="Times New Roman" w:hAnsi="Times New Roman"/>
        </w:rPr>
      </w:pPr>
    </w:p>
    <w:p w14:paraId="7885F125" w14:textId="77777777" w:rsidR="00B85438" w:rsidRDefault="00B85438" w:rsidP="00B85438">
      <w:pPr>
        <w:spacing w:line="254" w:lineRule="auto"/>
        <w:ind w:firstLine="284"/>
        <w:jc w:val="both"/>
        <w:rPr>
          <w:rFonts w:ascii="Times New Roman" w:eastAsia="Times New Roman" w:hAnsi="Times New Roman"/>
          <w:sz w:val="22"/>
        </w:rPr>
      </w:pPr>
      <w:r>
        <w:rPr>
          <w:rFonts w:ascii="Times New Roman" w:eastAsia="Times New Roman" w:hAnsi="Times New Roman"/>
          <w:sz w:val="22"/>
        </w:rPr>
        <w:t>Iс жүзiнде топырақтың құрылымына деген бұл жалпыла-ма талаптар топырақтың түрiне, оның ылғалдылығына жəне се-буге жоспарланған дақылдардың ерекшелiктерiне байланысты нақтыланып отырылады. Мысалы, Орта Азиядағы тұрақты суа-рылатын сарғыш түстi iрi тозаңы басым борпылдақ ұсақ қуысты топырақтарға судың əсерiне төзімдi 0,25 мм ұсақ микроқұрылымдар пайдалы əсер етедi.</w:t>
      </w:r>
    </w:p>
    <w:p w14:paraId="45810EAE" w14:textId="77777777" w:rsidR="00B85438" w:rsidRDefault="00B85438" w:rsidP="00B85438">
      <w:pPr>
        <w:spacing w:line="2" w:lineRule="exact"/>
        <w:rPr>
          <w:rFonts w:ascii="Times New Roman" w:eastAsia="Times New Roman" w:hAnsi="Times New Roman"/>
        </w:rPr>
      </w:pPr>
    </w:p>
    <w:p w14:paraId="031CF4F8" w14:textId="77777777" w:rsidR="00B85438" w:rsidRDefault="00B85438" w:rsidP="00B85438">
      <w:pPr>
        <w:spacing w:line="266" w:lineRule="auto"/>
        <w:ind w:firstLine="284"/>
        <w:jc w:val="both"/>
        <w:rPr>
          <w:rFonts w:ascii="Times New Roman" w:eastAsia="Times New Roman" w:hAnsi="Times New Roman"/>
          <w:sz w:val="21"/>
        </w:rPr>
      </w:pPr>
      <w:r>
        <w:rPr>
          <w:rFonts w:ascii="Times New Roman" w:eastAsia="Times New Roman" w:hAnsi="Times New Roman"/>
          <w:sz w:val="21"/>
        </w:rPr>
        <w:t>Тиiстi құралдармен бiз тығыз, бiрiккен топырақты керектi өлшемдегi түйiршiктерге ұсақтай аламыз. Бiрақ кез келген түйiршiк агрономиялық жағынан құнды бола бермейдi. Агрономиялық құнды құрылымдардың төмендегi талаптарға сай болулары керек:</w:t>
      </w:r>
    </w:p>
    <w:p w14:paraId="08EE73B6" w14:textId="77777777" w:rsidR="00B85438" w:rsidRDefault="00B85438" w:rsidP="00B85438">
      <w:pPr>
        <w:spacing w:line="1" w:lineRule="exact"/>
        <w:rPr>
          <w:rFonts w:ascii="Times New Roman" w:eastAsia="Times New Roman" w:hAnsi="Times New Roman"/>
        </w:rPr>
      </w:pPr>
    </w:p>
    <w:p w14:paraId="3ED9C7A4" w14:textId="77777777" w:rsidR="00B85438" w:rsidRDefault="00B85438" w:rsidP="00B85438">
      <w:pPr>
        <w:numPr>
          <w:ilvl w:val="0"/>
          <w:numId w:val="8"/>
        </w:numPr>
        <w:tabs>
          <w:tab w:val="left" w:pos="520"/>
        </w:tabs>
        <w:spacing w:line="0" w:lineRule="atLeast"/>
        <w:ind w:left="520" w:hanging="246"/>
        <w:rPr>
          <w:rFonts w:ascii="Times New Roman" w:eastAsia="Times New Roman" w:hAnsi="Times New Roman"/>
          <w:sz w:val="22"/>
        </w:rPr>
      </w:pPr>
      <w:r>
        <w:rPr>
          <w:rFonts w:ascii="Times New Roman" w:eastAsia="Times New Roman" w:hAnsi="Times New Roman"/>
          <w:sz w:val="22"/>
        </w:rPr>
        <w:t>жеке түйiршiктердiң диаметрi 0,25-10 мм арасында болуы;</w:t>
      </w:r>
    </w:p>
    <w:p w14:paraId="43CCA3BA" w14:textId="77777777" w:rsidR="00B85438" w:rsidRDefault="00B85438" w:rsidP="00B85438">
      <w:pPr>
        <w:spacing w:line="15" w:lineRule="exact"/>
        <w:rPr>
          <w:rFonts w:ascii="Times New Roman" w:eastAsia="Times New Roman" w:hAnsi="Times New Roman"/>
          <w:sz w:val="22"/>
        </w:rPr>
      </w:pPr>
    </w:p>
    <w:p w14:paraId="1CB1FA3A" w14:textId="77777777" w:rsidR="00B85438" w:rsidRDefault="00B85438" w:rsidP="00B85438">
      <w:pPr>
        <w:numPr>
          <w:ilvl w:val="0"/>
          <w:numId w:val="8"/>
        </w:numPr>
        <w:tabs>
          <w:tab w:val="left" w:pos="560"/>
        </w:tabs>
        <w:spacing w:line="0" w:lineRule="atLeast"/>
        <w:ind w:left="560" w:hanging="286"/>
        <w:rPr>
          <w:rFonts w:ascii="Times New Roman" w:eastAsia="Times New Roman" w:hAnsi="Times New Roman"/>
          <w:sz w:val="22"/>
        </w:rPr>
      </w:pPr>
      <w:r>
        <w:rPr>
          <w:rFonts w:ascii="Times New Roman" w:eastAsia="Times New Roman" w:hAnsi="Times New Roman"/>
          <w:sz w:val="22"/>
        </w:rPr>
        <w:t>судың əсерiне берiк, яғни судың шаю əрекетiне қарсы тұра</w:t>
      </w:r>
    </w:p>
    <w:p w14:paraId="72D94CDF" w14:textId="77777777" w:rsidR="00B85438" w:rsidRDefault="00B85438" w:rsidP="00B85438">
      <w:pPr>
        <w:spacing w:line="15" w:lineRule="exact"/>
        <w:rPr>
          <w:rFonts w:ascii="Times New Roman" w:eastAsia="Times New Roman" w:hAnsi="Times New Roman"/>
          <w:sz w:val="22"/>
        </w:rPr>
      </w:pPr>
    </w:p>
    <w:p w14:paraId="156703FF" w14:textId="77777777" w:rsidR="00B85438" w:rsidRDefault="00B85438" w:rsidP="00B85438">
      <w:pPr>
        <w:spacing w:line="0" w:lineRule="atLeast"/>
        <w:rPr>
          <w:rFonts w:ascii="Times New Roman" w:eastAsia="Times New Roman" w:hAnsi="Times New Roman"/>
          <w:sz w:val="22"/>
        </w:rPr>
      </w:pPr>
      <w:r>
        <w:rPr>
          <w:rFonts w:ascii="Times New Roman" w:eastAsia="Times New Roman" w:hAnsi="Times New Roman"/>
          <w:sz w:val="22"/>
        </w:rPr>
        <w:t>алуы;</w:t>
      </w:r>
    </w:p>
    <w:p w14:paraId="2C110037" w14:textId="77777777" w:rsidR="00B85438" w:rsidRDefault="00B85438" w:rsidP="00B85438">
      <w:pPr>
        <w:spacing w:line="15" w:lineRule="exact"/>
        <w:rPr>
          <w:rFonts w:ascii="Times New Roman" w:eastAsia="Times New Roman" w:hAnsi="Times New Roman"/>
          <w:sz w:val="22"/>
        </w:rPr>
      </w:pPr>
    </w:p>
    <w:p w14:paraId="234208C3" w14:textId="77777777" w:rsidR="00B85438" w:rsidRDefault="00B85438" w:rsidP="00B85438">
      <w:pPr>
        <w:numPr>
          <w:ilvl w:val="0"/>
          <w:numId w:val="8"/>
        </w:numPr>
        <w:tabs>
          <w:tab w:val="left" w:pos="501"/>
        </w:tabs>
        <w:spacing w:line="254" w:lineRule="auto"/>
        <w:ind w:firstLine="274"/>
        <w:jc w:val="both"/>
        <w:rPr>
          <w:rFonts w:ascii="Times New Roman" w:eastAsia="Times New Roman" w:hAnsi="Times New Roman"/>
          <w:sz w:val="22"/>
        </w:rPr>
      </w:pPr>
      <w:r>
        <w:rPr>
          <w:rFonts w:ascii="Times New Roman" w:eastAsia="Times New Roman" w:hAnsi="Times New Roman"/>
          <w:sz w:val="22"/>
        </w:rPr>
        <w:t>механикалық төзімдiлiгi (Н. А. Качинский бойынша серпiмдiлiк төзімдiлiгi), яғни механикалық күштердiң бұзу əрекеттерiне қарсы тұра алуы (байланыстылығы жоғары);</w:t>
      </w:r>
    </w:p>
    <w:p w14:paraId="3756DEF5" w14:textId="77777777" w:rsidR="00B85438" w:rsidRDefault="00B85438" w:rsidP="00B85438">
      <w:pPr>
        <w:numPr>
          <w:ilvl w:val="0"/>
          <w:numId w:val="8"/>
        </w:numPr>
        <w:tabs>
          <w:tab w:val="left" w:pos="590"/>
        </w:tabs>
        <w:spacing w:line="254" w:lineRule="auto"/>
        <w:ind w:firstLine="274"/>
        <w:rPr>
          <w:rFonts w:ascii="Times New Roman" w:eastAsia="Times New Roman" w:hAnsi="Times New Roman"/>
          <w:sz w:val="22"/>
        </w:rPr>
      </w:pPr>
      <w:r>
        <w:rPr>
          <w:rFonts w:ascii="Times New Roman" w:eastAsia="Times New Roman" w:hAnsi="Times New Roman"/>
          <w:sz w:val="22"/>
        </w:rPr>
        <w:t>қуыстылығы жеткiлiктi жəне қуыстардың өлшемдері онда ылғалдың жылжуына кедергi жасамайтын болуы.</w:t>
      </w:r>
    </w:p>
    <w:p w14:paraId="1AB426BC" w14:textId="77777777" w:rsidR="00B85438" w:rsidRDefault="00B85438" w:rsidP="00B85438">
      <w:pPr>
        <w:spacing w:line="268" w:lineRule="auto"/>
        <w:ind w:firstLine="283"/>
        <w:jc w:val="both"/>
        <w:rPr>
          <w:rFonts w:ascii="Times New Roman" w:eastAsia="Times New Roman" w:hAnsi="Times New Roman"/>
          <w:sz w:val="22"/>
        </w:rPr>
      </w:pPr>
      <w:r>
        <w:rPr>
          <w:rFonts w:ascii="Times New Roman" w:eastAsia="Times New Roman" w:hAnsi="Times New Roman"/>
          <w:sz w:val="22"/>
        </w:rPr>
        <w:t>Жел эрозиясы байқалатын аймақтарда – желге төзімдi болуы, яғни түйiршiктердiң шамасы 1 мм артық болуы керек. Мұндай</w:t>
      </w:r>
    </w:p>
    <w:p w14:paraId="0C3EC9F3" w14:textId="77777777" w:rsidR="00B85438" w:rsidRDefault="00B85438" w:rsidP="00B85438">
      <w:pPr>
        <w:spacing w:line="268" w:lineRule="auto"/>
        <w:ind w:firstLine="283"/>
        <w:jc w:val="both"/>
        <w:rPr>
          <w:rFonts w:ascii="Times New Roman" w:eastAsia="Times New Roman" w:hAnsi="Times New Roman"/>
          <w:sz w:val="22"/>
        </w:rPr>
        <w:sectPr w:rsidR="00B85438">
          <w:pgSz w:w="8100" w:h="11906"/>
          <w:pgMar w:top="782" w:right="847" w:bottom="0" w:left="860" w:header="0" w:footer="0" w:gutter="0"/>
          <w:cols w:space="0" w:equalWidth="0">
            <w:col w:w="6400"/>
          </w:cols>
          <w:docGrid w:linePitch="360"/>
        </w:sectPr>
      </w:pPr>
    </w:p>
    <w:p w14:paraId="5FD625F9" w14:textId="77777777" w:rsidR="00B85438" w:rsidRDefault="00B85438" w:rsidP="00B85438">
      <w:pPr>
        <w:spacing w:line="136" w:lineRule="exact"/>
        <w:rPr>
          <w:rFonts w:ascii="Times New Roman" w:eastAsia="Times New Roman" w:hAnsi="Times New Roman"/>
        </w:rPr>
      </w:pPr>
    </w:p>
    <w:p w14:paraId="357BB23A" w14:textId="77777777" w:rsidR="00B85438" w:rsidRDefault="00B85438" w:rsidP="00B85438">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72</w:t>
      </w:r>
    </w:p>
    <w:p w14:paraId="65711CB5" w14:textId="77777777" w:rsidR="00B85438" w:rsidRDefault="00B85438" w:rsidP="00B85438">
      <w:pPr>
        <w:spacing w:line="0" w:lineRule="atLeast"/>
        <w:ind w:right="20"/>
        <w:jc w:val="center"/>
        <w:rPr>
          <w:rFonts w:ascii="Times New Roman" w:eastAsia="Times New Roman" w:hAnsi="Times New Roman"/>
          <w:b/>
          <w:sz w:val="22"/>
        </w:rPr>
        <w:sectPr w:rsidR="00B85438">
          <w:type w:val="continuous"/>
          <w:pgSz w:w="8100" w:h="11906"/>
          <w:pgMar w:top="782" w:right="847" w:bottom="0" w:left="860" w:header="0" w:footer="0" w:gutter="0"/>
          <w:cols w:space="0" w:equalWidth="0">
            <w:col w:w="6400"/>
          </w:cols>
          <w:docGrid w:linePitch="360"/>
        </w:sectPr>
      </w:pPr>
    </w:p>
    <w:p w14:paraId="3F672A17" w14:textId="77777777" w:rsidR="00B85438" w:rsidRDefault="00B85438" w:rsidP="00B85438">
      <w:pPr>
        <w:spacing w:line="262" w:lineRule="auto"/>
        <w:jc w:val="both"/>
        <w:rPr>
          <w:rFonts w:ascii="Times New Roman" w:eastAsia="Times New Roman" w:hAnsi="Times New Roman"/>
          <w:sz w:val="22"/>
        </w:rPr>
      </w:pPr>
      <w:bookmarkStart w:id="12" w:name="page73"/>
      <w:bookmarkEnd w:id="12"/>
      <w:r>
        <w:rPr>
          <w:rFonts w:ascii="Times New Roman" w:eastAsia="Times New Roman" w:hAnsi="Times New Roman"/>
          <w:sz w:val="22"/>
        </w:rPr>
        <w:lastRenderedPageBreak/>
        <w:t>түйiршiктердiң 0-5 см қабаттағы мөлшері 50%-дан артық болғанда топырақтың беткi қабаты жел эрозиясына төзімдi келеді.</w:t>
      </w:r>
    </w:p>
    <w:p w14:paraId="73C68221" w14:textId="77777777" w:rsidR="00B85438" w:rsidRDefault="00B85438" w:rsidP="00B85438">
      <w:pPr>
        <w:spacing w:line="2" w:lineRule="exact"/>
        <w:rPr>
          <w:rFonts w:ascii="Times New Roman" w:eastAsia="Times New Roman" w:hAnsi="Times New Roman"/>
        </w:rPr>
      </w:pPr>
    </w:p>
    <w:p w14:paraId="217B1AA9" w14:textId="77777777" w:rsidR="00B85438" w:rsidRDefault="00B85438" w:rsidP="00B85438">
      <w:pPr>
        <w:spacing w:line="266" w:lineRule="auto"/>
        <w:ind w:firstLine="283"/>
        <w:jc w:val="both"/>
        <w:rPr>
          <w:rFonts w:ascii="Times New Roman" w:eastAsia="Times New Roman" w:hAnsi="Times New Roman"/>
          <w:sz w:val="21"/>
        </w:rPr>
      </w:pPr>
      <w:r>
        <w:rPr>
          <w:rFonts w:ascii="Times New Roman" w:eastAsia="Times New Roman" w:hAnsi="Times New Roman"/>
          <w:sz w:val="21"/>
        </w:rPr>
        <w:t>Агрономиялық құнды түйiршiктерден басқа топырақта жоғарыда айтылған қасиеттерi жоқ, берiк емес, «уақытша» құрылымдар бо-лады. Олар, əсiресе ылғалданғанда тез микроагрегаттарға жəне механикалық элементтерге ыдырайды, топырақ тығыздалады, төмен капиллярлы емес құрылымға ие болады. Топырақтың барлық физикалық-механикалық қасиеттерi нашарлайды. Топырақтың құрылымсыз массасының жай механикалық ұсақталуы арқылы уақытша құрылымы пайда болады.</w:t>
      </w:r>
    </w:p>
    <w:p w14:paraId="0ABA83D0" w14:textId="77777777" w:rsidR="00B85438" w:rsidRDefault="00B85438" w:rsidP="00B85438">
      <w:pPr>
        <w:spacing w:line="3" w:lineRule="exact"/>
        <w:rPr>
          <w:rFonts w:ascii="Times New Roman" w:eastAsia="Times New Roman" w:hAnsi="Times New Roman"/>
        </w:rPr>
      </w:pPr>
    </w:p>
    <w:p w14:paraId="305F81CE" w14:textId="77777777" w:rsidR="00B85438" w:rsidRDefault="00B85438" w:rsidP="00B85438">
      <w:pPr>
        <w:spacing w:line="254" w:lineRule="auto"/>
        <w:ind w:firstLine="283"/>
        <w:jc w:val="both"/>
        <w:rPr>
          <w:rFonts w:ascii="Times New Roman" w:eastAsia="Times New Roman" w:hAnsi="Times New Roman"/>
          <w:sz w:val="22"/>
        </w:rPr>
      </w:pPr>
      <w:r>
        <w:rPr>
          <w:rFonts w:ascii="Times New Roman" w:eastAsia="Times New Roman" w:hAnsi="Times New Roman"/>
          <w:sz w:val="22"/>
        </w:rPr>
        <w:t>Агрономиялық құнды түйiршiктер құрылымының пайда бо-луы, негiзiнен органикалық жəне аз мөлшердегi минералдық кол-лоидты жұқа қабықтың қатысуымен жүредi. Қарашiрiк типтi кол-лоидтар органикалық заттардың қарайып шiруi кезiнде пайда болады. Жоғары бытыраңқылық пен топырақ түйiршiктерi бетiнiң белсендiлiгi арқасында олар күштi коагуляторлармен (кальций мен темiр катиондары) байланысқа түсiп, механикалық элементтер мен микроагрегаттарды қаптап, оларды макроагрегаттарға бiрiктiретiн жұқа қабық жасайды.</w:t>
      </w:r>
    </w:p>
    <w:p w14:paraId="5B037B00" w14:textId="77777777" w:rsidR="00B85438" w:rsidRDefault="00B85438" w:rsidP="00B85438">
      <w:pPr>
        <w:spacing w:line="2" w:lineRule="exact"/>
        <w:rPr>
          <w:rFonts w:ascii="Times New Roman" w:eastAsia="Times New Roman" w:hAnsi="Times New Roman"/>
        </w:rPr>
      </w:pPr>
    </w:p>
    <w:p w14:paraId="2F928D90" w14:textId="77777777" w:rsidR="00B85438" w:rsidRDefault="00B85438" w:rsidP="00B85438">
      <w:pPr>
        <w:spacing w:line="254" w:lineRule="auto"/>
        <w:ind w:firstLine="283"/>
        <w:jc w:val="both"/>
        <w:rPr>
          <w:rFonts w:ascii="Times New Roman" w:eastAsia="Times New Roman" w:hAnsi="Times New Roman"/>
          <w:sz w:val="22"/>
        </w:rPr>
      </w:pPr>
      <w:r>
        <w:rPr>
          <w:rFonts w:ascii="Times New Roman" w:eastAsia="Times New Roman" w:hAnsi="Times New Roman"/>
          <w:sz w:val="22"/>
        </w:rPr>
        <w:t>П. В. Вершинин мен В. И. Константинованың деректерi бо-йынша, ортасаздақ топыраққа судың əсерiне төзімдi құрылым беру үшiн оның салмағының 1,0-1,5%-дай немесе бiр гектар жердiң 10 см қабаты үшiн 25-45 т гумин заттары керек.</w:t>
      </w:r>
    </w:p>
    <w:p w14:paraId="244D89A2" w14:textId="77777777" w:rsidR="00B85438" w:rsidRDefault="00B85438" w:rsidP="00B85438">
      <w:pPr>
        <w:spacing w:line="1" w:lineRule="exact"/>
        <w:rPr>
          <w:rFonts w:ascii="Times New Roman" w:eastAsia="Times New Roman" w:hAnsi="Times New Roman"/>
        </w:rPr>
      </w:pPr>
    </w:p>
    <w:p w14:paraId="4DA5C7CB" w14:textId="77777777" w:rsidR="00B85438" w:rsidRDefault="00B85438" w:rsidP="00B85438">
      <w:pPr>
        <w:spacing w:line="254" w:lineRule="auto"/>
        <w:ind w:firstLine="283"/>
        <w:jc w:val="both"/>
        <w:rPr>
          <w:rFonts w:ascii="Times New Roman" w:eastAsia="Times New Roman" w:hAnsi="Times New Roman"/>
          <w:sz w:val="22"/>
        </w:rPr>
      </w:pPr>
      <w:r>
        <w:rPr>
          <w:rFonts w:ascii="Times New Roman" w:eastAsia="Times New Roman" w:hAnsi="Times New Roman"/>
          <w:sz w:val="22"/>
        </w:rPr>
        <w:t>Түйiршiктену процесiне топырақ бөлшектерінің жəне микро-агрегаттарының гравитация, мениск күштерi мен өсімдіктердің тамыр жүйелерiнiң өсуi жасайтын қысымның, қыстағы мұз кристалдарының жəне басқа механикалық əрекеттердiң əсерiнен өзара жақындасуы ықпал жасайды. Бұл құбылыс ылғалдылығы құрылым құруға қолайлы ылғалдылыққа жақын, физикалық пiсiп-жетiлген топырақты өңдегенде (жыртқанда) белсендiрек жүредi.</w:t>
      </w:r>
    </w:p>
    <w:p w14:paraId="6BEE9C92" w14:textId="77777777" w:rsidR="00B85438" w:rsidRDefault="00B85438" w:rsidP="00B85438">
      <w:pPr>
        <w:spacing w:line="2" w:lineRule="exact"/>
        <w:rPr>
          <w:rFonts w:ascii="Times New Roman" w:eastAsia="Times New Roman" w:hAnsi="Times New Roman"/>
        </w:rPr>
      </w:pPr>
    </w:p>
    <w:p w14:paraId="3BF98779" w14:textId="77777777" w:rsidR="00B85438" w:rsidRDefault="00B85438" w:rsidP="00B85438">
      <w:pPr>
        <w:spacing w:line="254" w:lineRule="auto"/>
        <w:ind w:firstLine="284"/>
        <w:jc w:val="both"/>
        <w:rPr>
          <w:rFonts w:ascii="Times New Roman" w:eastAsia="Times New Roman" w:hAnsi="Times New Roman"/>
          <w:sz w:val="22"/>
        </w:rPr>
      </w:pPr>
      <w:r>
        <w:rPr>
          <w:rFonts w:ascii="Times New Roman" w:eastAsia="Times New Roman" w:hAnsi="Times New Roman"/>
          <w:sz w:val="22"/>
        </w:rPr>
        <w:t>Макроагрегаттар құрылумен қатар топырақ ылғалдығының, температурасының өзгеруiнен, өсімдік тамырларының, топырақ фаунасының, топырақ өндейтін құралдың механикалық қопсытуының əсерiнен олардың ең əлсiз байланысқан жерлерiнен жазықтық бойы ыдырауы да байқалады.</w:t>
      </w:r>
    </w:p>
    <w:p w14:paraId="6ECEFF4D" w14:textId="77777777" w:rsidR="00B85438" w:rsidRDefault="00B85438" w:rsidP="00B85438">
      <w:pPr>
        <w:spacing w:line="1" w:lineRule="exact"/>
        <w:rPr>
          <w:rFonts w:ascii="Times New Roman" w:eastAsia="Times New Roman" w:hAnsi="Times New Roman"/>
        </w:rPr>
      </w:pPr>
    </w:p>
    <w:p w14:paraId="16251EB7" w14:textId="77777777" w:rsidR="00B85438" w:rsidRDefault="00B85438" w:rsidP="00B85438">
      <w:pPr>
        <w:spacing w:line="261" w:lineRule="auto"/>
        <w:ind w:firstLine="283"/>
        <w:jc w:val="both"/>
        <w:rPr>
          <w:rFonts w:ascii="Times New Roman" w:eastAsia="Times New Roman" w:hAnsi="Times New Roman"/>
          <w:sz w:val="22"/>
        </w:rPr>
      </w:pPr>
      <w:r>
        <w:rPr>
          <w:rFonts w:ascii="Times New Roman" w:eastAsia="Times New Roman" w:hAnsi="Times New Roman"/>
          <w:sz w:val="22"/>
        </w:rPr>
        <w:t>Топырақтың əлсiн-əлсiн ылғалдануы мен кебуiнiң, қатуы мен еруiнiң əсерiнен макроагрегаттарды ұсақтайтын макрожарықшалар мен микрожарықшалар пайда болады. Бұл процесс топырақтағы</w:t>
      </w:r>
    </w:p>
    <w:p w14:paraId="29182222" w14:textId="77777777" w:rsidR="00B85438" w:rsidRDefault="00B85438" w:rsidP="00B85438">
      <w:pPr>
        <w:spacing w:line="261" w:lineRule="auto"/>
        <w:ind w:firstLine="283"/>
        <w:jc w:val="both"/>
        <w:rPr>
          <w:rFonts w:ascii="Times New Roman" w:eastAsia="Times New Roman" w:hAnsi="Times New Roman"/>
          <w:sz w:val="22"/>
        </w:rPr>
        <w:sectPr w:rsidR="00B85438">
          <w:pgSz w:w="8100" w:h="11906"/>
          <w:pgMar w:top="782" w:right="847" w:bottom="0" w:left="860" w:header="0" w:footer="0" w:gutter="0"/>
          <w:cols w:space="0" w:equalWidth="0">
            <w:col w:w="6400"/>
          </w:cols>
          <w:docGrid w:linePitch="360"/>
        </w:sectPr>
      </w:pPr>
    </w:p>
    <w:p w14:paraId="1DE2290D" w14:textId="77777777" w:rsidR="00B85438" w:rsidRDefault="00B85438" w:rsidP="00B85438">
      <w:pPr>
        <w:spacing w:line="144" w:lineRule="exact"/>
        <w:rPr>
          <w:rFonts w:ascii="Times New Roman" w:eastAsia="Times New Roman" w:hAnsi="Times New Roman"/>
        </w:rPr>
      </w:pPr>
    </w:p>
    <w:p w14:paraId="084DA221" w14:textId="77777777" w:rsidR="00B85438" w:rsidRDefault="00B85438" w:rsidP="00B85438">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73</w:t>
      </w:r>
    </w:p>
    <w:p w14:paraId="25518DA1" w14:textId="77777777" w:rsidR="00B85438" w:rsidRDefault="00B85438" w:rsidP="00B85438">
      <w:pPr>
        <w:spacing w:line="0" w:lineRule="atLeast"/>
        <w:ind w:right="20"/>
        <w:jc w:val="center"/>
        <w:rPr>
          <w:rFonts w:ascii="Times New Roman" w:eastAsia="Times New Roman" w:hAnsi="Times New Roman"/>
          <w:b/>
          <w:sz w:val="22"/>
        </w:rPr>
        <w:sectPr w:rsidR="00B85438">
          <w:type w:val="continuous"/>
          <w:pgSz w:w="8100" w:h="11906"/>
          <w:pgMar w:top="782" w:right="847" w:bottom="0" w:left="860" w:header="0" w:footer="0" w:gutter="0"/>
          <w:cols w:space="0" w:equalWidth="0">
            <w:col w:w="6400"/>
          </w:cols>
          <w:docGrid w:linePitch="360"/>
        </w:sectPr>
      </w:pPr>
    </w:p>
    <w:p w14:paraId="44B31176" w14:textId="77777777" w:rsidR="00B85438" w:rsidRDefault="00B85438" w:rsidP="00B85438">
      <w:pPr>
        <w:spacing w:line="258" w:lineRule="auto"/>
        <w:jc w:val="both"/>
        <w:rPr>
          <w:rFonts w:ascii="Times New Roman" w:eastAsia="Times New Roman" w:hAnsi="Times New Roman"/>
          <w:sz w:val="22"/>
        </w:rPr>
      </w:pPr>
      <w:bookmarkStart w:id="13" w:name="page74"/>
      <w:bookmarkEnd w:id="13"/>
      <w:r>
        <w:rPr>
          <w:rFonts w:ascii="Times New Roman" w:eastAsia="Times New Roman" w:hAnsi="Times New Roman"/>
          <w:sz w:val="22"/>
        </w:rPr>
        <w:lastRenderedPageBreak/>
        <w:t>қарашiрiктiң мөлшеріне, топырақтың сiңiргiш кешенiндегi сiңiрiлген негiздердiң құрамына, гидрофилдi коллоидтардың мөлшеріне, топырақ ерiтiндiсiндегi тұздардың саны мен құрамына жəне топырақтың тығыздығына байланысты келеді.</w:t>
      </w:r>
    </w:p>
    <w:p w14:paraId="24B1A9A5" w14:textId="77777777" w:rsidR="00B85438" w:rsidRDefault="00B85438" w:rsidP="00B85438">
      <w:pPr>
        <w:spacing w:line="2" w:lineRule="exact"/>
        <w:rPr>
          <w:rFonts w:ascii="Times New Roman" w:eastAsia="Times New Roman" w:hAnsi="Times New Roman"/>
        </w:rPr>
      </w:pPr>
    </w:p>
    <w:p w14:paraId="4EC5E73F" w14:textId="77777777" w:rsidR="00B85438" w:rsidRDefault="00B85438" w:rsidP="00B85438">
      <w:pPr>
        <w:spacing w:line="266" w:lineRule="auto"/>
        <w:ind w:firstLine="284"/>
        <w:jc w:val="both"/>
        <w:rPr>
          <w:rFonts w:ascii="Times New Roman" w:eastAsia="Times New Roman" w:hAnsi="Times New Roman"/>
          <w:sz w:val="21"/>
        </w:rPr>
      </w:pPr>
      <w:r>
        <w:rPr>
          <w:rFonts w:ascii="Times New Roman" w:eastAsia="Times New Roman" w:hAnsi="Times New Roman"/>
          <w:sz w:val="21"/>
        </w:rPr>
        <w:t>Ең ұсақ қуыстар топырақ агрегаттарының iшiнде болады да‚ көбінесе капиллиярлық қуыстарды құрайды, ең iрi қуыстар агре-гаттар арасында орын алады. Топырақтың капиллярлық сумен то-луында оларда су болмайды, ауамен толып тұрады. Олар капил-лярлы емес қуыстылықты құрайды. Ауа мен судың мұндай бөлінуi олардың аралығында, құрылымсыз топырақтарда кездесетiн қарама-қарсылықты болғызбайды. Бұл жағдайда топырақта тұрақты жəне бiр мезгiлде қарашiрiк түзу жəне минералдану процестерi жүрiп жа-тады. Бiрақ топырақта тек құрылым құру ғана емес, оның ыдырауы да, яғни агрегаттану мен агрегатсыздану қатар жүредi.</w:t>
      </w:r>
    </w:p>
    <w:p w14:paraId="19454098" w14:textId="77777777" w:rsidR="00B85438" w:rsidRDefault="00B85438" w:rsidP="00B85438">
      <w:pPr>
        <w:spacing w:line="4" w:lineRule="exact"/>
        <w:rPr>
          <w:rFonts w:ascii="Times New Roman" w:eastAsia="Times New Roman" w:hAnsi="Times New Roman"/>
        </w:rPr>
      </w:pPr>
    </w:p>
    <w:p w14:paraId="10CBBF7E" w14:textId="77777777" w:rsidR="00B85438" w:rsidRDefault="00B85438" w:rsidP="00B85438">
      <w:pPr>
        <w:spacing w:line="254" w:lineRule="auto"/>
        <w:ind w:firstLine="284"/>
        <w:jc w:val="both"/>
        <w:rPr>
          <w:rFonts w:ascii="Times New Roman" w:eastAsia="Times New Roman" w:hAnsi="Times New Roman"/>
          <w:sz w:val="22"/>
        </w:rPr>
      </w:pPr>
      <w:r>
        <w:rPr>
          <w:rFonts w:ascii="Times New Roman" w:eastAsia="Times New Roman" w:hAnsi="Times New Roman"/>
          <w:sz w:val="22"/>
        </w:rPr>
        <w:t>Құрылымның бұзылуы танапта жүретiн көліктердің, трак-торлар мен машиналардың, құралдар доңғалақтарының, шын-жыр табандарының жəне жұмыс бөліктерінің əрекетiнен болады. Мұндайда топырақтың агрегаттары, əсiресе, беткi қабаттағылары ұнтақталады немесе жаншылады.</w:t>
      </w:r>
    </w:p>
    <w:p w14:paraId="737E080E" w14:textId="77777777" w:rsidR="00B85438" w:rsidRDefault="00B85438" w:rsidP="00B85438">
      <w:pPr>
        <w:spacing w:line="1" w:lineRule="exact"/>
        <w:rPr>
          <w:rFonts w:ascii="Times New Roman" w:eastAsia="Times New Roman" w:hAnsi="Times New Roman"/>
        </w:rPr>
      </w:pPr>
    </w:p>
    <w:p w14:paraId="450805A2" w14:textId="77777777" w:rsidR="00B85438" w:rsidRDefault="00B85438" w:rsidP="00B85438">
      <w:pPr>
        <w:spacing w:line="254" w:lineRule="auto"/>
        <w:ind w:firstLine="284"/>
        <w:jc w:val="both"/>
        <w:rPr>
          <w:rFonts w:ascii="Times New Roman" w:eastAsia="Times New Roman" w:hAnsi="Times New Roman"/>
          <w:sz w:val="22"/>
        </w:rPr>
      </w:pPr>
      <w:r>
        <w:rPr>
          <w:rFonts w:ascii="Times New Roman" w:eastAsia="Times New Roman" w:hAnsi="Times New Roman"/>
          <w:sz w:val="22"/>
        </w:rPr>
        <w:t>Топырақтың құрылымын бұзатын механикалық күштерге оның беткi қабатындағы түйiршiктерiн ұсақтайтын жауын тамшылары-ның, бұршақтың соққысы, танаптарды суаратын судың қатты ағысы жатады. Нөсерлерде жəне ағызып суаруда топырақ агрегаттарының барлық жағынан бiрдей тез ылғалдануы түйiршiктердiң iшiнде қысылған ауаның қалуына əкелiп соғады. Ол түйiршiктердi iшiнен қысып ыдыратады. Осындай жолмен топырақтың беткi қабатының құрылымы көбірек бұзылады да, кепкеннен кейiн зиянды топырақ қабыршағы пайда болады.</w:t>
      </w:r>
    </w:p>
    <w:p w14:paraId="5FCCFE21" w14:textId="77777777" w:rsidR="00B85438" w:rsidRDefault="00B85438" w:rsidP="00B85438">
      <w:pPr>
        <w:spacing w:line="2" w:lineRule="exact"/>
        <w:rPr>
          <w:rFonts w:ascii="Times New Roman" w:eastAsia="Times New Roman" w:hAnsi="Times New Roman"/>
        </w:rPr>
      </w:pPr>
    </w:p>
    <w:p w14:paraId="563E0F81" w14:textId="77777777" w:rsidR="00B85438" w:rsidRDefault="00B85438" w:rsidP="00B85438">
      <w:pPr>
        <w:spacing w:line="254" w:lineRule="auto"/>
        <w:ind w:firstLine="283"/>
        <w:jc w:val="both"/>
        <w:rPr>
          <w:rFonts w:ascii="Times New Roman" w:eastAsia="Times New Roman" w:hAnsi="Times New Roman"/>
          <w:sz w:val="22"/>
        </w:rPr>
      </w:pPr>
      <w:r>
        <w:rPr>
          <w:rFonts w:ascii="Times New Roman" w:eastAsia="Times New Roman" w:hAnsi="Times New Roman"/>
          <w:sz w:val="22"/>
        </w:rPr>
        <w:t>Топырақтың бөлшектерiн агрегаттарға бiрiктiрiп тұрған органикалық заттардың, соның iшiнде гуматтардың, табиғи аэробты минералдануы құрылымның берiктiгiн жоғалтуына жəне олардың бұзылуына əкелiп соғады.</w:t>
      </w:r>
    </w:p>
    <w:p w14:paraId="25E5A7B3" w14:textId="77777777" w:rsidR="00B85438" w:rsidRDefault="00B85438" w:rsidP="00B85438">
      <w:pPr>
        <w:spacing w:line="1" w:lineRule="exact"/>
        <w:rPr>
          <w:rFonts w:ascii="Times New Roman" w:eastAsia="Times New Roman" w:hAnsi="Times New Roman"/>
        </w:rPr>
      </w:pPr>
    </w:p>
    <w:p w14:paraId="765F3DB7" w14:textId="77777777" w:rsidR="00B85438" w:rsidRDefault="00B85438" w:rsidP="00B85438">
      <w:pPr>
        <w:spacing w:line="257" w:lineRule="auto"/>
        <w:ind w:firstLine="283"/>
        <w:jc w:val="both"/>
        <w:rPr>
          <w:rFonts w:ascii="Times New Roman" w:eastAsia="Times New Roman" w:hAnsi="Times New Roman"/>
          <w:sz w:val="22"/>
        </w:rPr>
      </w:pPr>
      <w:r>
        <w:rPr>
          <w:rFonts w:ascii="Times New Roman" w:eastAsia="Times New Roman" w:hAnsi="Times New Roman"/>
          <w:sz w:val="22"/>
        </w:rPr>
        <w:t>Жауын суларында топырақ бөлшектерiн агрегаттарға бiрiктiрiп тұратын топырақ сiңiру кешенiмен, жекелеп айтқанда жұқа қабықтың коллоидтарымен алмасу реакциясына түсетiн аммоний мен сутегiнiң бос катиондары болады. Жауын суы сүзiлгенде алма-су реакциясының барлық заттары төменгi қабатқа ағатындығынан, аммоний мен сутегiнiң мөлшерінiң аздығына қарамай, реакция бiр</w:t>
      </w:r>
    </w:p>
    <w:p w14:paraId="3ECF7E75" w14:textId="77777777" w:rsidR="00B85438" w:rsidRDefault="00B85438" w:rsidP="00B85438">
      <w:pPr>
        <w:spacing w:line="257" w:lineRule="auto"/>
        <w:ind w:firstLine="283"/>
        <w:jc w:val="both"/>
        <w:rPr>
          <w:rFonts w:ascii="Times New Roman" w:eastAsia="Times New Roman" w:hAnsi="Times New Roman"/>
          <w:sz w:val="22"/>
        </w:rPr>
        <w:sectPr w:rsidR="00B85438">
          <w:pgSz w:w="8100" w:h="11906"/>
          <w:pgMar w:top="782" w:right="847" w:bottom="0" w:left="860" w:header="0" w:footer="0" w:gutter="0"/>
          <w:cols w:space="0" w:equalWidth="0">
            <w:col w:w="6400"/>
          </w:cols>
          <w:docGrid w:linePitch="360"/>
        </w:sectPr>
      </w:pPr>
    </w:p>
    <w:p w14:paraId="3933146A" w14:textId="77777777" w:rsidR="00B85438" w:rsidRDefault="00B85438" w:rsidP="00B85438">
      <w:pPr>
        <w:spacing w:line="148" w:lineRule="exact"/>
        <w:rPr>
          <w:rFonts w:ascii="Times New Roman" w:eastAsia="Times New Roman" w:hAnsi="Times New Roman"/>
        </w:rPr>
      </w:pPr>
    </w:p>
    <w:p w14:paraId="77A2EC0A" w14:textId="77777777" w:rsidR="00B85438" w:rsidRDefault="00B85438" w:rsidP="00B85438">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74</w:t>
      </w:r>
    </w:p>
    <w:p w14:paraId="40462B0D" w14:textId="77777777" w:rsidR="00B85438" w:rsidRDefault="00B85438" w:rsidP="00B85438">
      <w:pPr>
        <w:spacing w:line="0" w:lineRule="atLeast"/>
        <w:ind w:right="20"/>
        <w:jc w:val="center"/>
        <w:rPr>
          <w:rFonts w:ascii="Times New Roman" w:eastAsia="Times New Roman" w:hAnsi="Times New Roman"/>
          <w:b/>
          <w:sz w:val="22"/>
        </w:rPr>
        <w:sectPr w:rsidR="00B85438">
          <w:type w:val="continuous"/>
          <w:pgSz w:w="8100" w:h="11906"/>
          <w:pgMar w:top="782" w:right="847" w:bottom="0" w:left="860" w:header="0" w:footer="0" w:gutter="0"/>
          <w:cols w:space="0" w:equalWidth="0">
            <w:col w:w="6400"/>
          </w:cols>
          <w:docGrid w:linePitch="360"/>
        </w:sectPr>
      </w:pPr>
    </w:p>
    <w:p w14:paraId="5EEE6F75" w14:textId="77777777" w:rsidR="00B85438" w:rsidRDefault="00B85438" w:rsidP="00B85438">
      <w:pPr>
        <w:spacing w:line="0" w:lineRule="atLeast"/>
        <w:rPr>
          <w:rFonts w:ascii="Times New Roman" w:eastAsia="Times New Roman" w:hAnsi="Times New Roman"/>
          <w:sz w:val="22"/>
        </w:rPr>
      </w:pPr>
      <w:bookmarkStart w:id="14" w:name="page75"/>
      <w:bookmarkEnd w:id="14"/>
      <w:r>
        <w:rPr>
          <w:rFonts w:ascii="Times New Roman" w:eastAsia="Times New Roman" w:hAnsi="Times New Roman"/>
          <w:sz w:val="22"/>
        </w:rPr>
        <w:lastRenderedPageBreak/>
        <w:t>бағытта ғана жүредi. Осылайша күштi гидрофобты коагуляторлар</w:t>
      </w:r>
    </w:p>
    <w:p w14:paraId="7C36BE42" w14:textId="77777777" w:rsidR="00B85438" w:rsidRDefault="00B85438" w:rsidP="00B85438">
      <w:pPr>
        <w:spacing w:line="33" w:lineRule="exact"/>
        <w:rPr>
          <w:rFonts w:ascii="Times New Roman" w:eastAsia="Times New Roman" w:hAnsi="Times New Roman"/>
        </w:rPr>
      </w:pPr>
    </w:p>
    <w:p w14:paraId="5B2DD340" w14:textId="77777777" w:rsidR="00B85438" w:rsidRDefault="00B85438" w:rsidP="00B85438">
      <w:pPr>
        <w:spacing w:line="254" w:lineRule="auto"/>
        <w:jc w:val="both"/>
        <w:rPr>
          <w:rFonts w:ascii="Times New Roman" w:eastAsia="Times New Roman" w:hAnsi="Times New Roman"/>
          <w:sz w:val="22"/>
        </w:rPr>
      </w:pPr>
      <w:r>
        <w:rPr>
          <w:rFonts w:ascii="Times New Roman" w:eastAsia="Times New Roman" w:hAnsi="Times New Roman"/>
          <w:sz w:val="22"/>
        </w:rPr>
        <w:t>– кальций, темiр, т.б. катиондары əлсiз, гидрофобтығы төмен ам-моний мен сутегi катиондарына алмасады. Бұл коллоидтық жұқа қабықшаның iсiнуiне жəне топырақтың жоғарғы қабаттарында құрылымның берiктiгiнiң жоғалуына, оның бұзылуына əкелiп соғады. Аталған процесс баяу жүредi жəне кең көлемде болмаса да топырақта орын алады.</w:t>
      </w:r>
    </w:p>
    <w:p w14:paraId="080E2009" w14:textId="77777777" w:rsidR="00B85438" w:rsidRDefault="00B85438" w:rsidP="00B85438">
      <w:pPr>
        <w:spacing w:line="1" w:lineRule="exact"/>
        <w:rPr>
          <w:rFonts w:ascii="Times New Roman" w:eastAsia="Times New Roman" w:hAnsi="Times New Roman"/>
        </w:rPr>
      </w:pPr>
    </w:p>
    <w:p w14:paraId="20EFAE52" w14:textId="77777777" w:rsidR="00B85438" w:rsidRDefault="00B85438" w:rsidP="00B85438">
      <w:pPr>
        <w:spacing w:line="254" w:lineRule="auto"/>
        <w:ind w:firstLine="284"/>
        <w:jc w:val="both"/>
        <w:rPr>
          <w:rFonts w:ascii="Times New Roman" w:eastAsia="Times New Roman" w:hAnsi="Times New Roman"/>
          <w:sz w:val="22"/>
        </w:rPr>
      </w:pPr>
      <w:r>
        <w:rPr>
          <w:rFonts w:ascii="Times New Roman" w:eastAsia="Times New Roman" w:hAnsi="Times New Roman"/>
          <w:sz w:val="22"/>
        </w:rPr>
        <w:t>Топырақ құрылымының бұзылуының мүмкiн болатын жол-дарын ескере отырып оны қайта-қайта механикалық, əсiресе, қатты ылғалды жəне құрғақ кезiнде өңдеуден, машиналардың, құралдардың, көліктердің танаптарда артық қозғалысынан, қатты ағызып суарудан сақтау жəне топырақта органикалық заттарды жи-нау, оның сiңiру кешенiн кальций катионымен толықтыру керек.</w:t>
      </w:r>
    </w:p>
    <w:p w14:paraId="25FF4A58" w14:textId="77777777" w:rsidR="00B85438" w:rsidRDefault="00B85438" w:rsidP="00B85438">
      <w:pPr>
        <w:spacing w:line="1" w:lineRule="exact"/>
        <w:rPr>
          <w:rFonts w:ascii="Times New Roman" w:eastAsia="Times New Roman" w:hAnsi="Times New Roman"/>
        </w:rPr>
      </w:pPr>
    </w:p>
    <w:p w14:paraId="4DD3E18B" w14:textId="77777777" w:rsidR="00B85438" w:rsidRDefault="00B85438" w:rsidP="00B85438">
      <w:pPr>
        <w:spacing w:line="266" w:lineRule="auto"/>
        <w:ind w:firstLine="283"/>
        <w:jc w:val="both"/>
        <w:rPr>
          <w:rFonts w:ascii="Times New Roman" w:eastAsia="Times New Roman" w:hAnsi="Times New Roman"/>
          <w:sz w:val="21"/>
        </w:rPr>
      </w:pPr>
      <w:r>
        <w:rPr>
          <w:rFonts w:ascii="Times New Roman" w:eastAsia="Times New Roman" w:hAnsi="Times New Roman"/>
          <w:b/>
          <w:sz w:val="21"/>
        </w:rPr>
        <w:t xml:space="preserve">Топырақ құрылымының өндірістегi рөлі. </w:t>
      </w:r>
      <w:r>
        <w:rPr>
          <w:rFonts w:ascii="Times New Roman" w:eastAsia="Times New Roman" w:hAnsi="Times New Roman"/>
          <w:sz w:val="21"/>
        </w:rPr>
        <w:t>Агрономиялық</w:t>
      </w:r>
      <w:r>
        <w:rPr>
          <w:rFonts w:ascii="Times New Roman" w:eastAsia="Times New Roman" w:hAnsi="Times New Roman"/>
          <w:b/>
          <w:sz w:val="21"/>
        </w:rPr>
        <w:t xml:space="preserve"> </w:t>
      </w:r>
      <w:r>
        <w:rPr>
          <w:rFonts w:ascii="Times New Roman" w:eastAsia="Times New Roman" w:hAnsi="Times New Roman"/>
          <w:sz w:val="21"/>
        </w:rPr>
        <w:t>құнды құрылымның басты агротехникалық маңызы – механикалық өңдеулердiң арасындағы кезеңдерде топыраққа оңтайлы (қолайлы) құрылыс беру жəне оны тұрақты ұстап тұру. Топырақтың жыртыла-тын қабатының орнықты құрылысына керектi агрономиялық құнды құрылымның басты қасиетi оның берiктiгi болып табылады.</w:t>
      </w:r>
    </w:p>
    <w:p w14:paraId="54806796" w14:textId="77777777" w:rsidR="00B85438" w:rsidRDefault="00B85438" w:rsidP="00B85438">
      <w:pPr>
        <w:spacing w:line="2" w:lineRule="exact"/>
        <w:rPr>
          <w:rFonts w:ascii="Times New Roman" w:eastAsia="Times New Roman" w:hAnsi="Times New Roman"/>
        </w:rPr>
      </w:pPr>
    </w:p>
    <w:p w14:paraId="5D12DA61" w14:textId="77777777" w:rsidR="00B85438" w:rsidRDefault="00B85438" w:rsidP="00B85438">
      <w:pPr>
        <w:spacing w:line="254" w:lineRule="auto"/>
        <w:ind w:firstLine="283"/>
        <w:jc w:val="both"/>
        <w:rPr>
          <w:rFonts w:ascii="Times New Roman" w:eastAsia="Times New Roman" w:hAnsi="Times New Roman"/>
          <w:sz w:val="22"/>
        </w:rPr>
      </w:pPr>
      <w:r>
        <w:rPr>
          <w:rFonts w:ascii="Times New Roman" w:eastAsia="Times New Roman" w:hAnsi="Times New Roman"/>
          <w:sz w:val="22"/>
        </w:rPr>
        <w:t>Агрономиялық құнды құрылымның iс жүзiндегi маңызы ең алды-мен оның топырақтың жалпы массасындағы үлесiне, яғни топырақ құрылымдылығының дəрежесiне (%) жəне оның агрегаттарының берiктiгiнiң деңгейiне байланысты болады.</w:t>
      </w:r>
    </w:p>
    <w:p w14:paraId="3750A2DD" w14:textId="77777777" w:rsidR="00B85438" w:rsidRDefault="00B85438" w:rsidP="00B85438">
      <w:pPr>
        <w:spacing w:line="1" w:lineRule="exact"/>
        <w:rPr>
          <w:rFonts w:ascii="Times New Roman" w:eastAsia="Times New Roman" w:hAnsi="Times New Roman"/>
        </w:rPr>
      </w:pPr>
    </w:p>
    <w:p w14:paraId="2B84DA25" w14:textId="77777777" w:rsidR="00B85438" w:rsidRDefault="00B85438" w:rsidP="00B85438">
      <w:pPr>
        <w:spacing w:line="254" w:lineRule="auto"/>
        <w:ind w:firstLine="283"/>
        <w:jc w:val="both"/>
        <w:rPr>
          <w:rFonts w:ascii="Times New Roman" w:eastAsia="Times New Roman" w:hAnsi="Times New Roman"/>
          <w:sz w:val="22"/>
        </w:rPr>
      </w:pPr>
      <w:r>
        <w:rPr>
          <w:rFonts w:ascii="Times New Roman" w:eastAsia="Times New Roman" w:hAnsi="Times New Roman"/>
          <w:sz w:val="22"/>
        </w:rPr>
        <w:t>Топырақтың жалпы массасындағы агрономиялық құнды құрылымның үлесi аз болғанда оның топырақтың құрылысына əсерi жеткiлiксiз болуы мүмкiн, себебi топырақтың құрылымсыз бөлігі – тозаң барлық iрi капиллярлы емес қуыстарды толтырады да, топырақта капиллярлық саңылаулылық үстемдiк алады.</w:t>
      </w:r>
    </w:p>
    <w:p w14:paraId="22B17976" w14:textId="77777777" w:rsidR="00B85438" w:rsidRDefault="00B85438" w:rsidP="00B85438">
      <w:pPr>
        <w:spacing w:line="1" w:lineRule="exact"/>
        <w:rPr>
          <w:rFonts w:ascii="Times New Roman" w:eastAsia="Times New Roman" w:hAnsi="Times New Roman"/>
        </w:rPr>
      </w:pPr>
    </w:p>
    <w:p w14:paraId="0D8D6A4E" w14:textId="77777777" w:rsidR="00B85438" w:rsidRDefault="00B85438" w:rsidP="00B85438">
      <w:pPr>
        <w:spacing w:line="254" w:lineRule="auto"/>
        <w:ind w:firstLine="283"/>
        <w:jc w:val="both"/>
        <w:rPr>
          <w:rFonts w:ascii="Times New Roman" w:eastAsia="Times New Roman" w:hAnsi="Times New Roman"/>
          <w:sz w:val="22"/>
        </w:rPr>
      </w:pPr>
      <w:r>
        <w:rPr>
          <w:rFonts w:ascii="Times New Roman" w:eastAsia="Times New Roman" w:hAnsi="Times New Roman"/>
          <w:sz w:val="22"/>
        </w:rPr>
        <w:t>Мұндай жiктеу едəуiр дəрежеде шартты болса да, топырақтың құрылымды жəне құрылымсыз бөліктерінің арақатынасын түсiну үшiн керек, себебi топырақтың құрылымдық жағдайының сапа-лы көрінісі оның қолайлы, нақты жағдайға сəйкес берiк құрылысы арқылы жүзеге асырылуы қажет.</w:t>
      </w:r>
    </w:p>
    <w:p w14:paraId="0533DBED" w14:textId="77777777" w:rsidR="00B85438" w:rsidRDefault="00B85438" w:rsidP="00B85438">
      <w:pPr>
        <w:spacing w:line="1" w:lineRule="exact"/>
        <w:rPr>
          <w:rFonts w:ascii="Times New Roman" w:eastAsia="Times New Roman" w:hAnsi="Times New Roman"/>
        </w:rPr>
      </w:pPr>
    </w:p>
    <w:p w14:paraId="3188BF4E" w14:textId="77777777" w:rsidR="00B85438" w:rsidRDefault="00B85438" w:rsidP="00B85438">
      <w:pPr>
        <w:spacing w:line="257" w:lineRule="auto"/>
        <w:ind w:firstLine="283"/>
        <w:jc w:val="both"/>
        <w:rPr>
          <w:rFonts w:ascii="Times New Roman" w:eastAsia="Times New Roman" w:hAnsi="Times New Roman"/>
          <w:sz w:val="22"/>
        </w:rPr>
      </w:pPr>
      <w:r>
        <w:rPr>
          <w:rFonts w:ascii="Times New Roman" w:eastAsia="Times New Roman" w:hAnsi="Times New Roman"/>
          <w:sz w:val="22"/>
        </w:rPr>
        <w:t>Механикалық өңдеу арқылы топырақтың жыртылатын қабатына берiлген құрылыстың берiктiгi ол топырақтың құрылымдығының деңгейiне тiкелей байланысты болады. Құрылымдылық жоғары болған сайын топырақтың құрылысы төзімдiрек келеді жəне ол ұзағырақ сақталады. Құрылымдылықтың төменгi деңгейiнде, яғни</w:t>
      </w:r>
    </w:p>
    <w:p w14:paraId="661FF39E" w14:textId="77777777" w:rsidR="00B85438" w:rsidRDefault="00B85438" w:rsidP="00B85438">
      <w:pPr>
        <w:spacing w:line="257" w:lineRule="auto"/>
        <w:ind w:firstLine="283"/>
        <w:jc w:val="both"/>
        <w:rPr>
          <w:rFonts w:ascii="Times New Roman" w:eastAsia="Times New Roman" w:hAnsi="Times New Roman"/>
          <w:sz w:val="22"/>
        </w:rPr>
        <w:sectPr w:rsidR="00B85438">
          <w:pgSz w:w="8100" w:h="11906"/>
          <w:pgMar w:top="782" w:right="847" w:bottom="0" w:left="860" w:header="0" w:footer="0" w:gutter="0"/>
          <w:cols w:space="0" w:equalWidth="0">
            <w:col w:w="6400"/>
          </w:cols>
          <w:docGrid w:linePitch="360"/>
        </w:sectPr>
      </w:pPr>
    </w:p>
    <w:p w14:paraId="72D1DDE5" w14:textId="77777777" w:rsidR="00B85438" w:rsidRDefault="00B85438" w:rsidP="00B85438">
      <w:pPr>
        <w:spacing w:line="151" w:lineRule="exact"/>
        <w:rPr>
          <w:rFonts w:ascii="Times New Roman" w:eastAsia="Times New Roman" w:hAnsi="Times New Roman"/>
        </w:rPr>
      </w:pPr>
    </w:p>
    <w:p w14:paraId="783A90CD" w14:textId="77777777" w:rsidR="00B85438" w:rsidRDefault="00B85438" w:rsidP="00B85438">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75</w:t>
      </w:r>
    </w:p>
    <w:p w14:paraId="79D1F6FD" w14:textId="77777777" w:rsidR="00B85438" w:rsidRDefault="00B85438" w:rsidP="00B85438">
      <w:pPr>
        <w:spacing w:line="0" w:lineRule="atLeast"/>
        <w:ind w:right="20"/>
        <w:jc w:val="center"/>
        <w:rPr>
          <w:rFonts w:ascii="Times New Roman" w:eastAsia="Times New Roman" w:hAnsi="Times New Roman"/>
          <w:b/>
          <w:sz w:val="22"/>
        </w:rPr>
        <w:sectPr w:rsidR="00B85438">
          <w:type w:val="continuous"/>
          <w:pgSz w:w="8100" w:h="11906"/>
          <w:pgMar w:top="782" w:right="847" w:bottom="0" w:left="860" w:header="0" w:footer="0" w:gutter="0"/>
          <w:cols w:space="0" w:equalWidth="0">
            <w:col w:w="6400"/>
          </w:cols>
          <w:docGrid w:linePitch="360"/>
        </w:sectPr>
      </w:pPr>
    </w:p>
    <w:p w14:paraId="06FD451F" w14:textId="77777777" w:rsidR="00B85438" w:rsidRDefault="00B85438" w:rsidP="00B85438">
      <w:pPr>
        <w:spacing w:line="255" w:lineRule="auto"/>
        <w:jc w:val="both"/>
        <w:rPr>
          <w:rFonts w:ascii="Times New Roman" w:eastAsia="Times New Roman" w:hAnsi="Times New Roman"/>
          <w:sz w:val="22"/>
        </w:rPr>
      </w:pPr>
      <w:bookmarkStart w:id="15" w:name="page76"/>
      <w:bookmarkEnd w:id="15"/>
      <w:r>
        <w:rPr>
          <w:rFonts w:ascii="Times New Roman" w:eastAsia="Times New Roman" w:hAnsi="Times New Roman"/>
          <w:sz w:val="22"/>
        </w:rPr>
        <w:lastRenderedPageBreak/>
        <w:t>топырақта «уақытша», берiк емес түйiршiктер көп болғанда олар сыртқы əрекеттерден, бiрiншi кезекте ағын судың əсерiнен, тез бұзылады жəне топырақ «балшықтанады», тығыздалады. Сондық-тан ылғалдылығы жеткiлiктi жəне артық аймақтарда жəне суармалы егiншiлiкте құрылымдылығы төмен топырақтарды жиi қопсытуға, жылда терең өңдеуге тура келедi. Құрылымдылығы жоғары топырақ аймақтарында жəне ылғалы көп емес аймақтарда, мысалы, қаратопырақты дала аймағында қопсытудың тереңдiгi мен саны аз болуы керек. Ал құрылымдылығы төмен жəне ылғалы аз, мысалы топырақтың тығыздығы жоғарылау құрылысы керек құрғақ дала аймақтарында терең қопсытуды шағындау (2-5 жылда бiр жүргiзу) қағидасы қолданылады.</w:t>
      </w:r>
    </w:p>
    <w:p w14:paraId="3D515775" w14:textId="77777777" w:rsidR="00B85438" w:rsidRDefault="00B85438" w:rsidP="00B85438">
      <w:pPr>
        <w:spacing w:line="9" w:lineRule="exact"/>
        <w:rPr>
          <w:rFonts w:ascii="Times New Roman" w:eastAsia="Times New Roman" w:hAnsi="Times New Roman"/>
        </w:rPr>
      </w:pPr>
    </w:p>
    <w:p w14:paraId="7494E8E2" w14:textId="77777777" w:rsidR="00B85438" w:rsidRDefault="00B85438" w:rsidP="00B85438">
      <w:pPr>
        <w:spacing w:line="254" w:lineRule="auto"/>
        <w:ind w:firstLine="283"/>
        <w:jc w:val="both"/>
        <w:rPr>
          <w:rFonts w:ascii="Times New Roman" w:eastAsia="Times New Roman" w:hAnsi="Times New Roman"/>
          <w:i/>
          <w:sz w:val="22"/>
        </w:rPr>
      </w:pPr>
      <w:r>
        <w:rPr>
          <w:rFonts w:ascii="Times New Roman" w:eastAsia="Times New Roman" w:hAnsi="Times New Roman"/>
          <w:i/>
          <w:sz w:val="22"/>
        </w:rPr>
        <w:t>Топырақ құрылымын жақсарту шаралары, жыртылатын қабатының тығыздығын жəне құрылысын реттеу</w:t>
      </w:r>
    </w:p>
    <w:p w14:paraId="0FB72DF3" w14:textId="77777777" w:rsidR="00B85438" w:rsidRDefault="00B85438" w:rsidP="00B85438">
      <w:pPr>
        <w:spacing w:line="1" w:lineRule="exact"/>
        <w:rPr>
          <w:rFonts w:ascii="Times New Roman" w:eastAsia="Times New Roman" w:hAnsi="Times New Roman"/>
        </w:rPr>
      </w:pPr>
    </w:p>
    <w:p w14:paraId="016A82E5" w14:textId="77777777" w:rsidR="00B85438" w:rsidRDefault="00B85438" w:rsidP="00B85438">
      <w:pPr>
        <w:spacing w:line="254" w:lineRule="auto"/>
        <w:ind w:firstLine="284"/>
        <w:jc w:val="both"/>
        <w:rPr>
          <w:rFonts w:ascii="Times New Roman" w:eastAsia="Times New Roman" w:hAnsi="Times New Roman"/>
          <w:sz w:val="22"/>
        </w:rPr>
      </w:pPr>
      <w:r>
        <w:rPr>
          <w:rFonts w:ascii="Times New Roman" w:eastAsia="Times New Roman" w:hAnsi="Times New Roman"/>
          <w:sz w:val="22"/>
        </w:rPr>
        <w:t>Топырақтың құрылымы, оның танаптардың құнарлылығы жəне өнімділігі үшiн маңызы, құрылу жəне бұзылу жолдары тура-лы iлiмдi П. А. Костычев, əсiресе, академик В. Р. Вильямс дамыт-ты. В. Р. Вильямс топырақ құрылымының құралуындағы жоғары сатыдағы өсімдіктер мен микроорганизмдердiң рөлiн, құрылымның бұзылуы мен қайтадан құралу механизмiн, олардың құнарлылық үшiн маңызын көрсетті. Бiрақ В. Р. Вильямс топырақ құрылымының маңызын асыра бағалап, оған егiншiлiктiң барлық мiндетiн бiрдей жүктедi: «Бiрiншi мiндет – топырақтың түйiршiктi құрылымын жасау жəне оны ауылшаруашылық өсімдіктерiнiң қоректенуiнiң барлық кезеңдерi бойында сақтау.</w:t>
      </w:r>
    </w:p>
    <w:p w14:paraId="6E2C46D5" w14:textId="77777777" w:rsidR="00B85438" w:rsidRDefault="00B85438" w:rsidP="00B85438">
      <w:pPr>
        <w:spacing w:line="3" w:lineRule="exact"/>
        <w:rPr>
          <w:rFonts w:ascii="Times New Roman" w:eastAsia="Times New Roman" w:hAnsi="Times New Roman"/>
        </w:rPr>
      </w:pPr>
    </w:p>
    <w:p w14:paraId="33A649B3" w14:textId="77777777" w:rsidR="00B85438" w:rsidRDefault="00B85438" w:rsidP="00B85438">
      <w:pPr>
        <w:spacing w:line="254" w:lineRule="auto"/>
        <w:ind w:firstLine="284"/>
        <w:jc w:val="both"/>
        <w:rPr>
          <w:rFonts w:ascii="Times New Roman" w:eastAsia="Times New Roman" w:hAnsi="Times New Roman"/>
          <w:sz w:val="22"/>
        </w:rPr>
      </w:pPr>
      <w:r>
        <w:rPr>
          <w:rFonts w:ascii="Times New Roman" w:eastAsia="Times New Roman" w:hAnsi="Times New Roman"/>
          <w:sz w:val="22"/>
        </w:rPr>
        <w:t>В. Р. Вильямстың замандастары академиктер К. К. Гедройц, Н. М. Тулайков жəне Д. Н. Прянишников құрылымдылықтың егiншiлiктегi маңызы туралы мұндай көзқарасты жақтамады. К. К. Гедройц құрылым туралы түсiнiктеменiң көп бөлігі субъективтi, белгiлi дəрежеде ой тұжырымы сипатына ие деп атап көрсетті.</w:t>
      </w:r>
    </w:p>
    <w:p w14:paraId="0D6621D6" w14:textId="77777777" w:rsidR="00B85438" w:rsidRDefault="00B85438" w:rsidP="00B85438">
      <w:pPr>
        <w:spacing w:line="1" w:lineRule="exact"/>
        <w:rPr>
          <w:rFonts w:ascii="Times New Roman" w:eastAsia="Times New Roman" w:hAnsi="Times New Roman"/>
        </w:rPr>
      </w:pPr>
    </w:p>
    <w:p w14:paraId="222CBF00" w14:textId="77777777" w:rsidR="00B85438" w:rsidRDefault="00B85438" w:rsidP="00B85438">
      <w:pPr>
        <w:spacing w:line="256" w:lineRule="auto"/>
        <w:ind w:firstLine="283"/>
        <w:jc w:val="both"/>
        <w:rPr>
          <w:rFonts w:ascii="Times New Roman" w:eastAsia="Times New Roman" w:hAnsi="Times New Roman"/>
          <w:sz w:val="22"/>
        </w:rPr>
      </w:pPr>
      <w:r>
        <w:rPr>
          <w:rFonts w:ascii="Times New Roman" w:eastAsia="Times New Roman" w:hAnsi="Times New Roman"/>
          <w:sz w:val="22"/>
        </w:rPr>
        <w:t>Н. М. Тулайков құрылымның маңызын жоққа шығармайтынын бiлдiре отырып: «мен құрылымдылықта ешқандай үстемдiктi көре алмадым жəне оны соқыр сезiмге айналдырып, өмірдiң кез кел-ген жағдайына қолдануды ұсына алмаймын», – деп жазды. Д. Н. Прянишников бұл туралы: «...болашақта емес, қазiрдiң өзінде-ақ шөптанаптан өтпей жəне құрылыммен еркiн айналыса отырып, тек тыңайтқыштарды үлкен мөлшерде пайдалану арқылы (əрине, агротехника жоғары болғанда) жоғары өнім алуға болады» – деп</w:t>
      </w:r>
    </w:p>
    <w:p w14:paraId="29A81594" w14:textId="77777777" w:rsidR="00B85438" w:rsidRDefault="00B85438" w:rsidP="00B85438">
      <w:pPr>
        <w:spacing w:line="256" w:lineRule="auto"/>
        <w:ind w:firstLine="283"/>
        <w:jc w:val="both"/>
        <w:rPr>
          <w:rFonts w:ascii="Times New Roman" w:eastAsia="Times New Roman" w:hAnsi="Times New Roman"/>
          <w:sz w:val="22"/>
        </w:rPr>
        <w:sectPr w:rsidR="00B85438">
          <w:pgSz w:w="8100" w:h="11906"/>
          <w:pgMar w:top="782" w:right="847" w:bottom="0" w:left="860" w:header="0" w:footer="0" w:gutter="0"/>
          <w:cols w:space="0" w:equalWidth="0">
            <w:col w:w="6400"/>
          </w:cols>
          <w:docGrid w:linePitch="360"/>
        </w:sectPr>
      </w:pPr>
    </w:p>
    <w:p w14:paraId="3050998C" w14:textId="77777777" w:rsidR="00B85438" w:rsidRDefault="00B85438" w:rsidP="00B85438">
      <w:pPr>
        <w:spacing w:line="150" w:lineRule="exact"/>
        <w:rPr>
          <w:rFonts w:ascii="Times New Roman" w:eastAsia="Times New Roman" w:hAnsi="Times New Roman"/>
        </w:rPr>
      </w:pPr>
    </w:p>
    <w:p w14:paraId="1F1F4DFA" w14:textId="77777777" w:rsidR="00B85438" w:rsidRDefault="00B85438" w:rsidP="00B85438">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76</w:t>
      </w:r>
    </w:p>
    <w:p w14:paraId="0EFF398E" w14:textId="77777777" w:rsidR="00B85438" w:rsidRDefault="00B85438" w:rsidP="00B85438">
      <w:pPr>
        <w:spacing w:line="0" w:lineRule="atLeast"/>
        <w:ind w:right="20"/>
        <w:jc w:val="center"/>
        <w:rPr>
          <w:rFonts w:ascii="Times New Roman" w:eastAsia="Times New Roman" w:hAnsi="Times New Roman"/>
          <w:b/>
          <w:sz w:val="22"/>
        </w:rPr>
        <w:sectPr w:rsidR="00B85438">
          <w:type w:val="continuous"/>
          <w:pgSz w:w="8100" w:h="11906"/>
          <w:pgMar w:top="782" w:right="847" w:bottom="0" w:left="860" w:header="0" w:footer="0" w:gutter="0"/>
          <w:cols w:space="0" w:equalWidth="0">
            <w:col w:w="6400"/>
          </w:cols>
          <w:docGrid w:linePitch="360"/>
        </w:sectPr>
      </w:pPr>
    </w:p>
    <w:p w14:paraId="704FA5DE" w14:textId="77777777" w:rsidR="00B85438" w:rsidRDefault="00B85438" w:rsidP="00B85438">
      <w:pPr>
        <w:spacing w:line="258" w:lineRule="auto"/>
        <w:jc w:val="both"/>
        <w:rPr>
          <w:rFonts w:ascii="Times New Roman" w:eastAsia="Times New Roman" w:hAnsi="Times New Roman"/>
          <w:sz w:val="22"/>
        </w:rPr>
      </w:pPr>
      <w:bookmarkStart w:id="16" w:name="page77"/>
      <w:bookmarkEnd w:id="16"/>
      <w:r>
        <w:rPr>
          <w:rFonts w:ascii="Times New Roman" w:eastAsia="Times New Roman" w:hAnsi="Times New Roman"/>
          <w:sz w:val="22"/>
        </w:rPr>
        <w:lastRenderedPageBreak/>
        <w:t>ойын одан да анық білдірді. Кейiнiрек Н. И. Саввинов, И. Б. Ре-вутт, П. В. Вершинин, Н. А. Качинскийдiң жəне көптеген басқа зерттеушiлердiң еңбектерi топырақтың құрылымы туралы iлiмдi кеңiттi жəне тереңдеттi.</w:t>
      </w:r>
    </w:p>
    <w:p w14:paraId="3A9B3913" w14:textId="77777777" w:rsidR="00B85438" w:rsidRDefault="00B85438" w:rsidP="00B85438">
      <w:pPr>
        <w:spacing w:line="2" w:lineRule="exact"/>
        <w:rPr>
          <w:rFonts w:ascii="Times New Roman" w:eastAsia="Times New Roman" w:hAnsi="Times New Roman"/>
        </w:rPr>
      </w:pPr>
    </w:p>
    <w:p w14:paraId="6FE95874" w14:textId="77777777" w:rsidR="00B85438" w:rsidRDefault="00B85438" w:rsidP="00B85438">
      <w:pPr>
        <w:spacing w:line="254" w:lineRule="auto"/>
        <w:ind w:firstLine="284"/>
        <w:jc w:val="both"/>
        <w:rPr>
          <w:rFonts w:ascii="Times New Roman" w:eastAsia="Times New Roman" w:hAnsi="Times New Roman"/>
          <w:sz w:val="22"/>
        </w:rPr>
      </w:pPr>
      <w:r>
        <w:rPr>
          <w:rFonts w:ascii="Times New Roman" w:eastAsia="Times New Roman" w:hAnsi="Times New Roman"/>
          <w:sz w:val="22"/>
        </w:rPr>
        <w:t>Т. С. Мальцев 1953 жылы «Егiншiлiк мəдениетiн көтеру мəсе-лелерiне творчестволық шешiм керек» деген мақаласында, «егер олардың тамырлары мен орудан қалған қалдықтарының қурауы мен ыдырауына бұл процестердiң жүруiне көпжылдық шөптердiң егiсiндегiдей немесе табиғаттағыдай жағдай жасалса», бiржылдық дақылдар да топырақты органикалық заттармен байытады деген тезис ұсынды. Мұндай жағдай жасау үшiн ол бес танапты ауыс-палы егiстi ұсынды: сүрi танап, дəндi дақыл, бiр жылдық дəндi бұршақ дақылдары. Мұнда терең өңдеу (қайырмасыз) тек сүрi танапта ғана жүргiзiледi, ал бiржылдық дақылдарды жинағаннан кейiн күзде аңыз қалдықтары табақты сыдыра жыртқыштармен өңделедi.</w:t>
      </w:r>
    </w:p>
    <w:p w14:paraId="65F35013" w14:textId="77777777" w:rsidR="00B85438" w:rsidRDefault="00B85438" w:rsidP="00B85438">
      <w:pPr>
        <w:spacing w:line="3" w:lineRule="exact"/>
        <w:rPr>
          <w:rFonts w:ascii="Times New Roman" w:eastAsia="Times New Roman" w:hAnsi="Times New Roman"/>
        </w:rPr>
      </w:pPr>
    </w:p>
    <w:p w14:paraId="4253E582" w14:textId="77777777" w:rsidR="00B85438" w:rsidRDefault="00B85438" w:rsidP="00B85438">
      <w:pPr>
        <w:spacing w:line="254" w:lineRule="auto"/>
        <w:ind w:firstLine="283"/>
        <w:jc w:val="both"/>
        <w:rPr>
          <w:rFonts w:ascii="Times New Roman" w:eastAsia="Times New Roman" w:hAnsi="Times New Roman"/>
          <w:sz w:val="22"/>
        </w:rPr>
      </w:pPr>
      <w:r>
        <w:rPr>
          <w:rFonts w:ascii="Times New Roman" w:eastAsia="Times New Roman" w:hAnsi="Times New Roman"/>
          <w:sz w:val="22"/>
        </w:rPr>
        <w:t>Топырақтың құрылысы негiзiнен оны өңдеудiң жүйесiмен реттелiнсе де, берiлген қолайлы құрылыс пен оның берiктiгi топырақтағы агрономиялық құнды құрылымның санына, са-пасына жəне өлшемiне байланысты болады. Iс жүзiнде барлық ауылшаруашылық топырақ-климат аймақтарында топырақтың құрылымдылығын жақсарту оны мəденилендiрудiң маңызды шар-ты болып табылады. Топырақта органикалық заттарды жинау бұл мақсатқа жетудiң негiзгi жолы болады.</w:t>
      </w:r>
    </w:p>
    <w:p w14:paraId="279888B1" w14:textId="77777777" w:rsidR="00B85438" w:rsidRDefault="00B85438" w:rsidP="00B85438">
      <w:pPr>
        <w:spacing w:line="2" w:lineRule="exact"/>
        <w:rPr>
          <w:rFonts w:ascii="Times New Roman" w:eastAsia="Times New Roman" w:hAnsi="Times New Roman"/>
        </w:rPr>
      </w:pPr>
    </w:p>
    <w:p w14:paraId="21C0A753" w14:textId="77777777" w:rsidR="00B85438" w:rsidRDefault="00B85438" w:rsidP="00B85438">
      <w:pPr>
        <w:spacing w:line="254" w:lineRule="auto"/>
        <w:ind w:firstLine="284"/>
        <w:jc w:val="both"/>
        <w:rPr>
          <w:rFonts w:ascii="Times New Roman" w:eastAsia="Times New Roman" w:hAnsi="Times New Roman"/>
          <w:sz w:val="22"/>
        </w:rPr>
      </w:pPr>
      <w:r>
        <w:rPr>
          <w:rFonts w:ascii="Times New Roman" w:eastAsia="Times New Roman" w:hAnsi="Times New Roman"/>
          <w:sz w:val="22"/>
        </w:rPr>
        <w:t>Бұл мiндеттi орындауда көпжылдық бұршақ тұқымдас шөптердi жəне олардың астық тұқымдастармен қоспасын егудiң, əртүрлi органикалық тыңайтқыштарды көп мөлшерде сiңiрудiң, сиде-раттар жыртудың жəне аралық дақылдарды себудiң маңызы зор. Көпжылдық шөптердiң, сидераттардың жəне белгiлi бiр дəрежеде ауыспалы егiстегi бiр жылдық негiзгi жəне аралық дақылдардың құрылым жасаудағы тиiмдiлiгi олардың өнімінің деңгейiне тiкелей байланысты болады. Жоғары өнім тек жер бетiнде ғана үлкен био-масса құрамайды, сонымен қатар өсімдіктердің тамырлары таралған қабатта бiркелкi жайылған көп тамыр қалдырады. Бұл құрылым құралу үшiн шiрiндi заттар бередi жəне топырақтың физикалық қасиеттерiн жақсартады.</w:t>
      </w:r>
    </w:p>
    <w:p w14:paraId="76DFD764" w14:textId="77777777" w:rsidR="00B85438" w:rsidRDefault="00B85438" w:rsidP="00B85438">
      <w:pPr>
        <w:spacing w:line="3" w:lineRule="exact"/>
        <w:rPr>
          <w:rFonts w:ascii="Times New Roman" w:eastAsia="Times New Roman" w:hAnsi="Times New Roman"/>
        </w:rPr>
      </w:pPr>
    </w:p>
    <w:p w14:paraId="04571908" w14:textId="77777777" w:rsidR="00B85438" w:rsidRDefault="00B85438" w:rsidP="00B85438">
      <w:pPr>
        <w:spacing w:line="268" w:lineRule="auto"/>
        <w:ind w:firstLine="284"/>
        <w:jc w:val="both"/>
        <w:rPr>
          <w:rFonts w:ascii="Times New Roman" w:eastAsia="Times New Roman" w:hAnsi="Times New Roman"/>
          <w:sz w:val="22"/>
        </w:rPr>
      </w:pPr>
      <w:r>
        <w:rPr>
          <w:rFonts w:ascii="Times New Roman" w:eastAsia="Times New Roman" w:hAnsi="Times New Roman"/>
          <w:sz w:val="22"/>
        </w:rPr>
        <w:t>Санына, сапасына мезгiлi мен топыраққа сiңiру тəсiлiне қарай органикалық тыңайтқыштар шашу мен сидераттар жыр-</w:t>
      </w:r>
    </w:p>
    <w:p w14:paraId="1C680B92" w14:textId="77777777" w:rsidR="00B85438" w:rsidRDefault="00B85438" w:rsidP="00B85438">
      <w:pPr>
        <w:spacing w:line="268" w:lineRule="auto"/>
        <w:ind w:firstLine="284"/>
        <w:jc w:val="both"/>
        <w:rPr>
          <w:rFonts w:ascii="Times New Roman" w:eastAsia="Times New Roman" w:hAnsi="Times New Roman"/>
          <w:sz w:val="22"/>
        </w:rPr>
        <w:sectPr w:rsidR="00B85438">
          <w:pgSz w:w="8100" w:h="11906"/>
          <w:pgMar w:top="782" w:right="847" w:bottom="0" w:left="860" w:header="0" w:footer="0" w:gutter="0"/>
          <w:cols w:space="0" w:equalWidth="0">
            <w:col w:w="6400"/>
          </w:cols>
          <w:docGrid w:linePitch="360"/>
        </w:sectPr>
      </w:pPr>
    </w:p>
    <w:p w14:paraId="5E909456" w14:textId="77777777" w:rsidR="00B85438" w:rsidRDefault="00B85438" w:rsidP="00B85438">
      <w:pPr>
        <w:spacing w:line="136" w:lineRule="exact"/>
        <w:rPr>
          <w:rFonts w:ascii="Times New Roman" w:eastAsia="Times New Roman" w:hAnsi="Times New Roman"/>
        </w:rPr>
      </w:pPr>
    </w:p>
    <w:p w14:paraId="6B979F33" w14:textId="77777777" w:rsidR="00B85438" w:rsidRDefault="00B85438" w:rsidP="00B85438">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77</w:t>
      </w:r>
    </w:p>
    <w:p w14:paraId="32C36050" w14:textId="77777777" w:rsidR="00B85438" w:rsidRDefault="00B85438" w:rsidP="00B85438">
      <w:pPr>
        <w:spacing w:line="0" w:lineRule="atLeast"/>
        <w:ind w:right="20"/>
        <w:jc w:val="center"/>
        <w:rPr>
          <w:rFonts w:ascii="Times New Roman" w:eastAsia="Times New Roman" w:hAnsi="Times New Roman"/>
          <w:b/>
          <w:sz w:val="22"/>
        </w:rPr>
        <w:sectPr w:rsidR="00B85438">
          <w:type w:val="continuous"/>
          <w:pgSz w:w="8100" w:h="11906"/>
          <w:pgMar w:top="782" w:right="847" w:bottom="0" w:left="860" w:header="0" w:footer="0" w:gutter="0"/>
          <w:cols w:space="0" w:equalWidth="0">
            <w:col w:w="6400"/>
          </w:cols>
          <w:docGrid w:linePitch="360"/>
        </w:sectPr>
      </w:pPr>
    </w:p>
    <w:p w14:paraId="0C52AF6A" w14:textId="77777777" w:rsidR="00B85438" w:rsidRDefault="00B85438" w:rsidP="00B85438">
      <w:pPr>
        <w:spacing w:line="262" w:lineRule="auto"/>
        <w:jc w:val="both"/>
        <w:rPr>
          <w:rFonts w:ascii="Times New Roman" w:eastAsia="Times New Roman" w:hAnsi="Times New Roman"/>
          <w:sz w:val="22"/>
        </w:rPr>
      </w:pPr>
      <w:bookmarkStart w:id="17" w:name="page78"/>
      <w:bookmarkEnd w:id="17"/>
      <w:r>
        <w:rPr>
          <w:rFonts w:ascii="Times New Roman" w:eastAsia="Times New Roman" w:hAnsi="Times New Roman"/>
          <w:sz w:val="22"/>
        </w:rPr>
        <w:lastRenderedPageBreak/>
        <w:t>ту топырақтағы берiктiгi жоғары агрегаттардың санын арттыруы мүмкiн.</w:t>
      </w:r>
    </w:p>
    <w:p w14:paraId="5B201A85" w14:textId="77777777" w:rsidR="00B85438" w:rsidRDefault="00B85438" w:rsidP="00B85438">
      <w:pPr>
        <w:spacing w:line="2" w:lineRule="exact"/>
        <w:rPr>
          <w:rFonts w:ascii="Times New Roman" w:eastAsia="Times New Roman" w:hAnsi="Times New Roman"/>
        </w:rPr>
      </w:pPr>
    </w:p>
    <w:p w14:paraId="79A6562D" w14:textId="77777777" w:rsidR="00B85438" w:rsidRDefault="00B85438" w:rsidP="00B85438">
      <w:pPr>
        <w:spacing w:line="254" w:lineRule="auto"/>
        <w:ind w:firstLine="283"/>
        <w:jc w:val="both"/>
        <w:rPr>
          <w:rFonts w:ascii="Times New Roman" w:eastAsia="Times New Roman" w:hAnsi="Times New Roman"/>
          <w:sz w:val="22"/>
        </w:rPr>
      </w:pPr>
      <w:r>
        <w:rPr>
          <w:rFonts w:ascii="Times New Roman" w:eastAsia="Times New Roman" w:hAnsi="Times New Roman"/>
          <w:sz w:val="22"/>
        </w:rPr>
        <w:t>Топырақты өңдеу де оның өңделетін қабатының құрылымын жақсартуы мүмкiн. Д. Г. Виленскийдiң, П. В. Вершининнiң жəне тағы басқалардың еңбектерiнде оңтайлы «құрылым құрауға» ылғалдылығында (ұсақтауға) өңдеу табиғи агрегаттарға ұқсас саңылаулы, мықты агрегаттардың пайда болатыны анықталған. Құрғақ жəне ылғалдылығы жоғары топырақты өңдегенде, керiсiнше, қолайлы ылғалдылықтан ауытқу артқан сайын құрылымның бұзылуы да арта түседi. Iс жүзiнде соңғысы жиiрек, əсiресе, өңдеу кезеңiңде ылғалдылығы төмен болатын топырақтың беткi қабатын өңдегенде кездеседi.</w:t>
      </w:r>
    </w:p>
    <w:p w14:paraId="7D44F1D5" w14:textId="77777777" w:rsidR="00B85438" w:rsidRDefault="00B85438" w:rsidP="00B85438">
      <w:pPr>
        <w:spacing w:line="3" w:lineRule="exact"/>
        <w:rPr>
          <w:rFonts w:ascii="Times New Roman" w:eastAsia="Times New Roman" w:hAnsi="Times New Roman"/>
        </w:rPr>
      </w:pPr>
    </w:p>
    <w:p w14:paraId="58FE7163" w14:textId="77777777" w:rsidR="00B85438" w:rsidRDefault="00B85438" w:rsidP="00B85438">
      <w:pPr>
        <w:spacing w:line="254" w:lineRule="auto"/>
        <w:ind w:firstLine="283"/>
        <w:jc w:val="both"/>
        <w:rPr>
          <w:rFonts w:ascii="Times New Roman" w:eastAsia="Times New Roman" w:hAnsi="Times New Roman"/>
          <w:sz w:val="22"/>
        </w:rPr>
      </w:pPr>
      <w:r>
        <w:rPr>
          <w:rFonts w:ascii="Times New Roman" w:eastAsia="Times New Roman" w:hAnsi="Times New Roman"/>
          <w:sz w:val="22"/>
        </w:rPr>
        <w:t>«Көп жыртылған» тозаңдалған қара топырақтарда бiраз жағдайларда жыртылатын қабатқа қарағанда, онан төменгi қабаттың құрылымы жақсы болады. Бұл жағдайда топырақтың жыртылатын қабаттан төменгi қабатындағы жармаң (дəн тəрiздi құрылымды) түйiршiктердi бетiне шығарып терең жырту тиiмдi.</w:t>
      </w:r>
    </w:p>
    <w:p w14:paraId="3450CA4B" w14:textId="77777777" w:rsidR="00B85438" w:rsidRDefault="00B85438" w:rsidP="00B85438">
      <w:pPr>
        <w:spacing w:line="1" w:lineRule="exact"/>
        <w:rPr>
          <w:rFonts w:ascii="Times New Roman" w:eastAsia="Times New Roman" w:hAnsi="Times New Roman"/>
        </w:rPr>
      </w:pPr>
    </w:p>
    <w:p w14:paraId="1A6D653B" w14:textId="77777777" w:rsidR="00B85438" w:rsidRDefault="00B85438" w:rsidP="00B85438">
      <w:pPr>
        <w:spacing w:line="254" w:lineRule="auto"/>
        <w:ind w:firstLine="283"/>
        <w:jc w:val="both"/>
        <w:rPr>
          <w:rFonts w:ascii="Times New Roman" w:eastAsia="Times New Roman" w:hAnsi="Times New Roman"/>
          <w:sz w:val="22"/>
        </w:rPr>
      </w:pPr>
      <w:r>
        <w:rPr>
          <w:rFonts w:ascii="Times New Roman" w:eastAsia="Times New Roman" w:hAnsi="Times New Roman"/>
          <w:sz w:val="22"/>
        </w:rPr>
        <w:t>Соңғы жылдары гумин қышқылы, шым тезек желiмi, битумдар, синтетикалық полимерлер сияқты жасанды құрылым жасайтын желiмдегiш заттарды пайдалануға бағытталған зерттеулер көптеген елдерде кеңiнен жүргiзiлуде. Топыраққа шамалы мөлшерде (1-2 ц/ га) енгiзiлiп, оның беткi қабатының құрылымын, қабыршақ жасауға мүмкiндiк бермей жақсартатын заттар iздестiрiлуде.</w:t>
      </w:r>
    </w:p>
    <w:p w14:paraId="71D154EF" w14:textId="77777777" w:rsidR="00B85438" w:rsidRDefault="00B85438" w:rsidP="00B85438">
      <w:pPr>
        <w:spacing w:line="2" w:lineRule="exact"/>
        <w:rPr>
          <w:rFonts w:ascii="Times New Roman" w:eastAsia="Times New Roman" w:hAnsi="Times New Roman"/>
        </w:rPr>
      </w:pPr>
    </w:p>
    <w:p w14:paraId="06B44020" w14:textId="77777777" w:rsidR="00B85438" w:rsidRDefault="00B85438" w:rsidP="00B85438">
      <w:pPr>
        <w:spacing w:line="254" w:lineRule="auto"/>
        <w:ind w:firstLine="283"/>
        <w:jc w:val="both"/>
        <w:rPr>
          <w:rFonts w:ascii="Times New Roman" w:eastAsia="Times New Roman" w:hAnsi="Times New Roman"/>
          <w:sz w:val="22"/>
        </w:rPr>
      </w:pPr>
      <w:r>
        <w:rPr>
          <w:rFonts w:ascii="Times New Roman" w:eastAsia="Times New Roman" w:hAnsi="Times New Roman"/>
          <w:sz w:val="22"/>
        </w:rPr>
        <w:t>Қазiрде К-1, К-4, К-6, ПАА жəне басқа құрылым жасай-тын полимерлiк препараттар ұсынылған. Полимерлiк құрылым жасаушылардың əрекетi олардың топырақтың терiс зарядты бөлшектерiне коагуляциялық əсерiнен топырақтың бөлшектерiн микроагреграттарға бiрiктiретiн жiп тəрiздi молекулалар құрауына негiзделген. Микроагрегаттардың құралуында басты рөлдi топырақ бөлшектерінің бетiндегi полимерлердiң адсорбциясы жəне валенттiк байланыстың пайда болуы атқарады. Осындай жағдайда пайда болған топырақ құрылымдарының əсерi 3-6 жылға созылады.</w:t>
      </w:r>
    </w:p>
    <w:p w14:paraId="4C0CC34C" w14:textId="77777777" w:rsidR="00B85438" w:rsidRDefault="00B85438" w:rsidP="00B85438">
      <w:pPr>
        <w:spacing w:line="2" w:lineRule="exact"/>
        <w:rPr>
          <w:rFonts w:ascii="Times New Roman" w:eastAsia="Times New Roman" w:hAnsi="Times New Roman"/>
        </w:rPr>
      </w:pPr>
    </w:p>
    <w:p w14:paraId="20AD12E1" w14:textId="77777777" w:rsidR="00B85438" w:rsidRDefault="00B85438" w:rsidP="00B85438">
      <w:pPr>
        <w:spacing w:line="271" w:lineRule="auto"/>
        <w:ind w:firstLine="284"/>
        <w:jc w:val="both"/>
        <w:rPr>
          <w:rFonts w:ascii="Times New Roman" w:eastAsia="Times New Roman" w:hAnsi="Times New Roman"/>
          <w:sz w:val="21"/>
        </w:rPr>
      </w:pPr>
      <w:r>
        <w:rPr>
          <w:rFonts w:ascii="Times New Roman" w:eastAsia="Times New Roman" w:hAnsi="Times New Roman"/>
          <w:sz w:val="21"/>
        </w:rPr>
        <w:t>Өкінішке орай, бiр препараттың əртүрлi топырақтардағы əрекетi бiрдей емес, жеке алғанда, топырақ ерiтiндiсiнiң реакциясына бай-ланысты болады. Сонымен қатар, полимерлiк препараттармен өңдеу топырақтардағы жоғары құрылым құрау əрекетiне, өнімнің өсуiне қарамай, бағасының жоғарылығына байланысты, оларды пайдалану тек топырақ мелиорациясын жүргiзгенде, су жəне жел эрозиясымен</w:t>
      </w:r>
    </w:p>
    <w:p w14:paraId="2AB9F42B" w14:textId="77777777" w:rsidR="00B85438" w:rsidRDefault="00B85438" w:rsidP="00B85438">
      <w:pPr>
        <w:spacing w:line="271" w:lineRule="auto"/>
        <w:ind w:firstLine="284"/>
        <w:jc w:val="both"/>
        <w:rPr>
          <w:rFonts w:ascii="Times New Roman" w:eastAsia="Times New Roman" w:hAnsi="Times New Roman"/>
          <w:sz w:val="21"/>
        </w:rPr>
        <w:sectPr w:rsidR="00B85438">
          <w:pgSz w:w="8100" w:h="11906"/>
          <w:pgMar w:top="782" w:right="847" w:bottom="0" w:left="860" w:header="0" w:footer="0" w:gutter="0"/>
          <w:cols w:space="0" w:equalWidth="0">
            <w:col w:w="6400"/>
          </w:cols>
          <w:docGrid w:linePitch="360"/>
        </w:sectPr>
      </w:pPr>
    </w:p>
    <w:p w14:paraId="3AD8D277" w14:textId="77777777" w:rsidR="00B85438" w:rsidRDefault="00B85438" w:rsidP="00B85438">
      <w:pPr>
        <w:spacing w:line="137" w:lineRule="exact"/>
        <w:rPr>
          <w:rFonts w:ascii="Times New Roman" w:eastAsia="Times New Roman" w:hAnsi="Times New Roman"/>
        </w:rPr>
      </w:pPr>
    </w:p>
    <w:p w14:paraId="2B0EE597" w14:textId="77777777" w:rsidR="00B85438" w:rsidRDefault="00B85438" w:rsidP="00B85438">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78</w:t>
      </w:r>
    </w:p>
    <w:p w14:paraId="758A9AD5" w14:textId="77777777" w:rsidR="00B85438" w:rsidRDefault="00B85438" w:rsidP="00B85438">
      <w:pPr>
        <w:spacing w:line="0" w:lineRule="atLeast"/>
        <w:ind w:right="20"/>
        <w:jc w:val="center"/>
        <w:rPr>
          <w:rFonts w:ascii="Times New Roman" w:eastAsia="Times New Roman" w:hAnsi="Times New Roman"/>
          <w:b/>
          <w:sz w:val="22"/>
        </w:rPr>
        <w:sectPr w:rsidR="00B85438">
          <w:type w:val="continuous"/>
          <w:pgSz w:w="8100" w:h="11906"/>
          <w:pgMar w:top="782" w:right="847" w:bottom="0" w:left="860" w:header="0" w:footer="0" w:gutter="0"/>
          <w:cols w:space="0" w:equalWidth="0">
            <w:col w:w="6400"/>
          </w:cols>
          <w:docGrid w:linePitch="360"/>
        </w:sectPr>
      </w:pPr>
    </w:p>
    <w:p w14:paraId="6162DA6F" w14:textId="77777777" w:rsidR="00B85438" w:rsidRDefault="00B85438" w:rsidP="00B85438">
      <w:pPr>
        <w:spacing w:line="262" w:lineRule="auto"/>
        <w:jc w:val="both"/>
        <w:rPr>
          <w:rFonts w:ascii="Times New Roman" w:eastAsia="Times New Roman" w:hAnsi="Times New Roman"/>
          <w:sz w:val="22"/>
        </w:rPr>
      </w:pPr>
      <w:bookmarkStart w:id="18" w:name="page79"/>
      <w:bookmarkEnd w:id="18"/>
      <w:r>
        <w:rPr>
          <w:rFonts w:ascii="Times New Roman" w:eastAsia="Times New Roman" w:hAnsi="Times New Roman"/>
          <w:sz w:val="22"/>
        </w:rPr>
        <w:lastRenderedPageBreak/>
        <w:t>күрескенде, бағалы жəне техникалық дақылдарды өсіргенде ғана экономикалық жағынан тиiмдi болады.</w:t>
      </w:r>
    </w:p>
    <w:p w14:paraId="2862B44F" w14:textId="77777777" w:rsidR="00B85438" w:rsidRDefault="00B85438" w:rsidP="00B85438">
      <w:pPr>
        <w:spacing w:line="2" w:lineRule="exact"/>
        <w:rPr>
          <w:rFonts w:ascii="Times New Roman" w:eastAsia="Times New Roman" w:hAnsi="Times New Roman"/>
        </w:rPr>
      </w:pPr>
    </w:p>
    <w:p w14:paraId="6DAC0853" w14:textId="77777777" w:rsidR="00B85438" w:rsidRDefault="00B85438" w:rsidP="00B85438">
      <w:pPr>
        <w:spacing w:line="254" w:lineRule="auto"/>
        <w:ind w:firstLine="284"/>
        <w:jc w:val="both"/>
        <w:rPr>
          <w:rFonts w:ascii="Times New Roman" w:eastAsia="Times New Roman" w:hAnsi="Times New Roman"/>
          <w:sz w:val="22"/>
        </w:rPr>
      </w:pPr>
      <w:r>
        <w:rPr>
          <w:rFonts w:ascii="Times New Roman" w:eastAsia="Times New Roman" w:hAnsi="Times New Roman"/>
          <w:sz w:val="22"/>
        </w:rPr>
        <w:t>Топырақтың құрылымдылығы ауыспалы егiсте дақылдарды дұрыс таңдау жəне олардың алмасуы арқылы, топырақты өңдеудi азайту, органикалық жəне минералды тыңайтқыштарды пайдала-ну, артық қышқылдылық пен сiлтiлiктi жою сияқты топырақты мəденилендiрудiң басқа шаралары арқылы да жүзеге асырылады.</w:t>
      </w:r>
    </w:p>
    <w:p w14:paraId="7BC838E2" w14:textId="77777777" w:rsidR="00B85438" w:rsidRDefault="00B85438" w:rsidP="00B85438">
      <w:pPr>
        <w:spacing w:line="1" w:lineRule="exact"/>
        <w:rPr>
          <w:rFonts w:ascii="Times New Roman" w:eastAsia="Times New Roman" w:hAnsi="Times New Roman"/>
        </w:rPr>
      </w:pPr>
    </w:p>
    <w:p w14:paraId="4B3B231F" w14:textId="77777777" w:rsidR="00B85438" w:rsidRDefault="00B85438" w:rsidP="00B85438">
      <w:pPr>
        <w:spacing w:line="254" w:lineRule="auto"/>
        <w:ind w:firstLine="283"/>
        <w:jc w:val="both"/>
        <w:rPr>
          <w:rFonts w:ascii="Times New Roman" w:eastAsia="Times New Roman" w:hAnsi="Times New Roman"/>
          <w:sz w:val="22"/>
        </w:rPr>
      </w:pPr>
      <w:r>
        <w:rPr>
          <w:rFonts w:ascii="Times New Roman" w:eastAsia="Times New Roman" w:hAnsi="Times New Roman"/>
          <w:sz w:val="22"/>
        </w:rPr>
        <w:t>Жыртылатын, əсiресе, тұқым сiңiрiлетiн қабаттардың борпылдақтығы жоғары болғанда олардың тығыздығын катоктарды пайдалану арқылы реттейдi. Тəжiрибе мен практика көрсеткендей, сортаң емес қара жəне қара қоңыр топырақтарда тұқым мен топырақтағы ылғалдың байланысын жақсарту үшiн тұқымды сеп-кенге дейiн жəне сепкеннен кейiн катоктар пайдаланған тиiмдi. Балшықтанатын сортаңды қара жəне қара-қоңыр топырақтарда тұқым тығыздалған төсенiш жəне тұқым сепкiштiң шүмегiне тiрек дайындау үшiн тұқымды себу алдыңда топырақты катокпен тығыздау тиiмдi болады.</w:t>
      </w:r>
    </w:p>
    <w:p w14:paraId="36BF4131" w14:textId="77777777" w:rsidR="00B85438" w:rsidRDefault="00B85438" w:rsidP="00B85438">
      <w:pPr>
        <w:spacing w:line="3" w:lineRule="exact"/>
        <w:rPr>
          <w:rFonts w:ascii="Times New Roman" w:eastAsia="Times New Roman" w:hAnsi="Times New Roman"/>
        </w:rPr>
      </w:pPr>
    </w:p>
    <w:p w14:paraId="6234C1FA" w14:textId="77777777" w:rsidR="00B85438" w:rsidRDefault="00B85438" w:rsidP="00B85438">
      <w:pPr>
        <w:spacing w:line="254" w:lineRule="auto"/>
        <w:ind w:firstLine="283"/>
        <w:jc w:val="both"/>
        <w:rPr>
          <w:rFonts w:ascii="Times New Roman" w:eastAsia="Times New Roman" w:hAnsi="Times New Roman"/>
          <w:sz w:val="22"/>
        </w:rPr>
      </w:pPr>
      <w:r>
        <w:rPr>
          <w:rFonts w:ascii="Times New Roman" w:eastAsia="Times New Roman" w:hAnsi="Times New Roman"/>
          <w:sz w:val="22"/>
        </w:rPr>
        <w:t>Кейбiр жағдайларда топырақтың қолайлы тығыздығы мен құрылысына қол жеткiзу үшiн табиғаттың күшi мен уақыт факторы пайдаланылады. Мысалы, қара топырақты емес аймақта екпе сүрi танаптарда топырақтың қолайлы тығыздық пен құрылысына дейiн жауын-шашын мен гравитациялық күштердiң əсерiнен табиғи шөгуі жүруi үшiн терең өңдеудi күздiк дақылдарды себуден 20-25 күн бұрын жүргiзедi.</w:t>
      </w:r>
    </w:p>
    <w:p w14:paraId="1D02711C" w14:textId="77777777" w:rsidR="00B85438" w:rsidRDefault="00B85438" w:rsidP="00B85438">
      <w:pPr>
        <w:spacing w:line="2" w:lineRule="exact"/>
        <w:rPr>
          <w:rFonts w:ascii="Times New Roman" w:eastAsia="Times New Roman" w:hAnsi="Times New Roman"/>
        </w:rPr>
      </w:pPr>
    </w:p>
    <w:p w14:paraId="01B9F81F" w14:textId="77777777" w:rsidR="00B85438" w:rsidRDefault="00B85438" w:rsidP="00B85438">
      <w:pPr>
        <w:spacing w:line="257" w:lineRule="auto"/>
        <w:ind w:firstLine="283"/>
        <w:jc w:val="both"/>
        <w:rPr>
          <w:rFonts w:ascii="Times New Roman" w:eastAsia="Times New Roman" w:hAnsi="Times New Roman"/>
          <w:sz w:val="22"/>
        </w:rPr>
      </w:pPr>
      <w:r>
        <w:rPr>
          <w:rFonts w:ascii="Times New Roman" w:eastAsia="Times New Roman" w:hAnsi="Times New Roman"/>
          <w:sz w:val="22"/>
        </w:rPr>
        <w:t>Осы мақсатпен ауылшаруашылық аймақтарының көпшiлiгiнде дəндi дақылдарды себу кезеңiне дейiн жауын-шашынның, қар суының жəне гравитациялық күштердiң əсерiнен күзгi-қысқы-көктемгі кезеңдерде шөгіп тұқым себу кезеңiне дейiн қолайлы тығыздық пен құрылысқа жетуi үшiн топырақтың негiзгi терең өңдеуiн көктемде емес, күзде жүргiзедi.</w:t>
      </w:r>
    </w:p>
    <w:p w14:paraId="56707289" w14:textId="77777777" w:rsidR="00B85438" w:rsidRDefault="00B85438" w:rsidP="00B85438">
      <w:pPr>
        <w:spacing w:line="229" w:lineRule="exact"/>
        <w:rPr>
          <w:rFonts w:ascii="Times New Roman" w:eastAsia="Times New Roman" w:hAnsi="Times New Roman"/>
        </w:rPr>
      </w:pPr>
    </w:p>
    <w:p w14:paraId="32E6D13B" w14:textId="185651F8" w:rsidR="00B85438" w:rsidRDefault="00B5322F" w:rsidP="00B85438">
      <w:pPr>
        <w:spacing w:line="0" w:lineRule="atLeast"/>
        <w:ind w:right="-279"/>
        <w:jc w:val="center"/>
        <w:rPr>
          <w:rFonts w:ascii="Times New Roman" w:eastAsia="Times New Roman" w:hAnsi="Times New Roman"/>
          <w:b/>
          <w:sz w:val="22"/>
        </w:rPr>
      </w:pPr>
      <w:r>
        <w:rPr>
          <w:rFonts w:ascii="Times New Roman" w:eastAsia="Times New Roman" w:hAnsi="Times New Roman"/>
          <w:b/>
          <w:sz w:val="22"/>
        </w:rPr>
        <w:t>4</w:t>
      </w:r>
      <w:r w:rsidR="00B85438">
        <w:rPr>
          <w:rFonts w:ascii="Times New Roman" w:eastAsia="Times New Roman" w:hAnsi="Times New Roman"/>
          <w:b/>
          <w:sz w:val="22"/>
        </w:rPr>
        <w:t>.5. Топырақтың морфологиялық қасиеттері</w:t>
      </w:r>
    </w:p>
    <w:p w14:paraId="5BF59EA5" w14:textId="77777777" w:rsidR="00B85438" w:rsidRDefault="00B85438" w:rsidP="00B85438">
      <w:pPr>
        <w:spacing w:line="287" w:lineRule="exact"/>
        <w:rPr>
          <w:rFonts w:ascii="Times New Roman" w:eastAsia="Times New Roman" w:hAnsi="Times New Roman"/>
        </w:rPr>
      </w:pPr>
    </w:p>
    <w:p w14:paraId="78D41474" w14:textId="77777777" w:rsidR="00B85438" w:rsidRDefault="00B85438" w:rsidP="00B85438">
      <w:pPr>
        <w:spacing w:line="277" w:lineRule="auto"/>
        <w:ind w:firstLine="283"/>
        <w:jc w:val="both"/>
        <w:rPr>
          <w:rFonts w:ascii="Times New Roman" w:eastAsia="Times New Roman" w:hAnsi="Times New Roman"/>
          <w:sz w:val="21"/>
        </w:rPr>
      </w:pPr>
      <w:r>
        <w:rPr>
          <w:rFonts w:ascii="Times New Roman" w:eastAsia="Times New Roman" w:hAnsi="Times New Roman"/>
          <w:sz w:val="21"/>
        </w:rPr>
        <w:t>Топырақтың пайда болу процесіне өзіне тəн құрылымның бірі – пішін түзуі, яғни топырақтың морфологиясының қалыптасуы. Осы арқылы топырақтар бір-бірімен жəне өзі түзілген тау жыныстары-нан ажыратылады. Морфологиялық құрылымды жалпы топырақтың құрылымымен шатастырмау керек. Морфологиялық құрылым</w:t>
      </w:r>
    </w:p>
    <w:p w14:paraId="7B219149" w14:textId="77777777" w:rsidR="00B85438" w:rsidRDefault="00B85438" w:rsidP="00B85438">
      <w:pPr>
        <w:spacing w:line="277" w:lineRule="auto"/>
        <w:ind w:firstLine="283"/>
        <w:jc w:val="both"/>
        <w:rPr>
          <w:rFonts w:ascii="Times New Roman" w:eastAsia="Times New Roman" w:hAnsi="Times New Roman"/>
          <w:sz w:val="21"/>
        </w:rPr>
        <w:sectPr w:rsidR="00B85438">
          <w:pgSz w:w="8100" w:h="11906"/>
          <w:pgMar w:top="782" w:right="847" w:bottom="0" w:left="860" w:header="0" w:footer="0" w:gutter="0"/>
          <w:cols w:space="0" w:equalWidth="0">
            <w:col w:w="6400"/>
          </w:cols>
          <w:docGrid w:linePitch="360"/>
        </w:sectPr>
      </w:pPr>
    </w:p>
    <w:p w14:paraId="51CF9421" w14:textId="77777777" w:rsidR="00B85438" w:rsidRDefault="00B85438" w:rsidP="00B85438">
      <w:pPr>
        <w:spacing w:line="130" w:lineRule="exact"/>
        <w:rPr>
          <w:rFonts w:ascii="Times New Roman" w:eastAsia="Times New Roman" w:hAnsi="Times New Roman"/>
        </w:rPr>
      </w:pPr>
    </w:p>
    <w:p w14:paraId="2372A482" w14:textId="77777777" w:rsidR="00B85438" w:rsidRDefault="00B85438" w:rsidP="00B85438">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79</w:t>
      </w:r>
    </w:p>
    <w:p w14:paraId="001DE5FF" w14:textId="77777777" w:rsidR="00B85438" w:rsidRDefault="00B85438" w:rsidP="00B85438">
      <w:pPr>
        <w:spacing w:line="0" w:lineRule="atLeast"/>
        <w:ind w:right="20"/>
        <w:jc w:val="center"/>
        <w:rPr>
          <w:rFonts w:ascii="Times New Roman" w:eastAsia="Times New Roman" w:hAnsi="Times New Roman"/>
          <w:b/>
          <w:sz w:val="22"/>
        </w:rPr>
        <w:sectPr w:rsidR="00B85438">
          <w:type w:val="continuous"/>
          <w:pgSz w:w="8100" w:h="11906"/>
          <w:pgMar w:top="782" w:right="847" w:bottom="0" w:left="860" w:header="0" w:footer="0" w:gutter="0"/>
          <w:cols w:space="0" w:equalWidth="0">
            <w:col w:w="6400"/>
          </w:cols>
          <w:docGrid w:linePitch="360"/>
        </w:sectPr>
      </w:pPr>
    </w:p>
    <w:p w14:paraId="160D2827" w14:textId="77777777" w:rsidR="00B85438" w:rsidRDefault="00B85438" w:rsidP="00B85438">
      <w:pPr>
        <w:spacing w:line="258" w:lineRule="auto"/>
        <w:jc w:val="both"/>
        <w:rPr>
          <w:rFonts w:ascii="Times New Roman" w:eastAsia="Times New Roman" w:hAnsi="Times New Roman"/>
          <w:sz w:val="22"/>
        </w:rPr>
      </w:pPr>
      <w:bookmarkStart w:id="19" w:name="page80"/>
      <w:bookmarkEnd w:id="19"/>
      <w:r>
        <w:rPr>
          <w:rFonts w:ascii="Times New Roman" w:eastAsia="Times New Roman" w:hAnsi="Times New Roman"/>
          <w:sz w:val="22"/>
        </w:rPr>
        <w:lastRenderedPageBreak/>
        <w:t>– топырақтың сыртқы пішіні. Топырақ əртүрлі морфологиялық көріністерден құрылған табиғи дене. Сондықтан бұл көріністерді оның бір-бірінен сыртқы пішіндерінен айырмашылығы бар генетикалық қабаттарынан іздестірген жөн.</w:t>
      </w:r>
    </w:p>
    <w:p w14:paraId="11CA22B5" w14:textId="77777777" w:rsidR="00B85438" w:rsidRDefault="00B85438" w:rsidP="00B85438">
      <w:pPr>
        <w:spacing w:line="2" w:lineRule="exact"/>
        <w:rPr>
          <w:rFonts w:ascii="Times New Roman" w:eastAsia="Times New Roman" w:hAnsi="Times New Roman"/>
        </w:rPr>
      </w:pPr>
    </w:p>
    <w:p w14:paraId="12A246FD" w14:textId="77777777" w:rsidR="00B85438" w:rsidRDefault="00B85438" w:rsidP="00B85438">
      <w:pPr>
        <w:spacing w:line="266" w:lineRule="auto"/>
        <w:ind w:firstLine="284"/>
        <w:jc w:val="both"/>
        <w:rPr>
          <w:rFonts w:ascii="Times New Roman" w:eastAsia="Times New Roman" w:hAnsi="Times New Roman"/>
          <w:sz w:val="21"/>
        </w:rPr>
      </w:pPr>
      <w:r>
        <w:rPr>
          <w:rFonts w:ascii="Times New Roman" w:eastAsia="Times New Roman" w:hAnsi="Times New Roman"/>
          <w:sz w:val="21"/>
        </w:rPr>
        <w:t>Топырақтың морфологиялық құрылымын зерттеу үшін далалық жағдайда тік қазылған шұңқырларды пайдаланады. Бұл əдісті алғаш рет В. В. Докучаев қолданған, осы күнге дейін бұл топырақтануда негізгі əдіс болып қалды. Шұңқырды қазып, оның бетін тегістеп, оған күн сəулесін түсіріп қараған кезде топырақтың бірнеше қабаттарға бөлінгені байқалады. Топырақтың əр қабаты өзіне тəн сыртқы пішінмен сипатталады. Осы қабаттардың түріне қарап, топырақтың түзілу процесі туралы көп мəліметтер айтуға болады. Əртүрлі топырақ элементері де осылай бір-бірінен ажыратылады.</w:t>
      </w:r>
    </w:p>
    <w:p w14:paraId="768A1DA6" w14:textId="77777777" w:rsidR="00B85438" w:rsidRDefault="00B85438" w:rsidP="00B85438">
      <w:pPr>
        <w:spacing w:line="3" w:lineRule="exact"/>
        <w:rPr>
          <w:rFonts w:ascii="Times New Roman" w:eastAsia="Times New Roman" w:hAnsi="Times New Roman"/>
        </w:rPr>
      </w:pPr>
    </w:p>
    <w:p w14:paraId="2BA04F1D" w14:textId="77777777" w:rsidR="00B85438" w:rsidRDefault="00B85438" w:rsidP="00B85438">
      <w:pPr>
        <w:spacing w:line="254" w:lineRule="auto"/>
        <w:ind w:firstLine="283"/>
        <w:jc w:val="both"/>
        <w:rPr>
          <w:rFonts w:ascii="Times New Roman" w:eastAsia="Times New Roman" w:hAnsi="Times New Roman"/>
          <w:sz w:val="22"/>
        </w:rPr>
      </w:pPr>
      <w:r>
        <w:rPr>
          <w:rFonts w:ascii="Times New Roman" w:eastAsia="Times New Roman" w:hAnsi="Times New Roman"/>
          <w:sz w:val="22"/>
        </w:rPr>
        <w:t>Топырақтың негізгі морфологиялык сипаттамаларына то-пырақтың түсі, құрылымы, тығыздығы, механикалық құрамы, əртүрлі қосылыстардың бары немесе жоғы, НСl-мен əрекеті, т.б. жа-тады.</w:t>
      </w:r>
    </w:p>
    <w:p w14:paraId="4007E779" w14:textId="77777777" w:rsidR="00B85438" w:rsidRDefault="00B85438" w:rsidP="00B85438">
      <w:pPr>
        <w:spacing w:line="1" w:lineRule="exact"/>
        <w:rPr>
          <w:rFonts w:ascii="Times New Roman" w:eastAsia="Times New Roman" w:hAnsi="Times New Roman"/>
        </w:rPr>
      </w:pPr>
    </w:p>
    <w:p w14:paraId="0A47E1EE" w14:textId="77777777" w:rsidR="00B85438" w:rsidRDefault="00B85438" w:rsidP="00B85438">
      <w:pPr>
        <w:spacing w:line="250" w:lineRule="auto"/>
        <w:ind w:firstLine="283"/>
        <w:jc w:val="both"/>
        <w:rPr>
          <w:rFonts w:ascii="Times New Roman" w:eastAsia="Times New Roman" w:hAnsi="Times New Roman"/>
          <w:sz w:val="22"/>
        </w:rPr>
      </w:pPr>
      <w:r>
        <w:rPr>
          <w:rFonts w:ascii="Times New Roman" w:eastAsia="Times New Roman" w:hAnsi="Times New Roman"/>
          <w:b/>
          <w:sz w:val="22"/>
        </w:rPr>
        <w:t xml:space="preserve">Топырақ профилі (кескіні). </w:t>
      </w:r>
      <w:r>
        <w:rPr>
          <w:rFonts w:ascii="Times New Roman" w:eastAsia="Times New Roman" w:hAnsi="Times New Roman"/>
          <w:sz w:val="22"/>
        </w:rPr>
        <w:t>Топырақтың қазылғандағы тік</w:t>
      </w:r>
      <w:r>
        <w:rPr>
          <w:rFonts w:ascii="Times New Roman" w:eastAsia="Times New Roman" w:hAnsi="Times New Roman"/>
          <w:b/>
          <w:sz w:val="22"/>
        </w:rPr>
        <w:t xml:space="preserve"> </w:t>
      </w:r>
      <w:r>
        <w:rPr>
          <w:rFonts w:ascii="Times New Roman" w:eastAsia="Times New Roman" w:hAnsi="Times New Roman"/>
          <w:sz w:val="22"/>
        </w:rPr>
        <w:t xml:space="preserve">қабаттары </w:t>
      </w:r>
      <w:r>
        <w:rPr>
          <w:rFonts w:ascii="Times New Roman" w:eastAsia="Times New Roman" w:hAnsi="Times New Roman"/>
          <w:i/>
          <w:sz w:val="22"/>
        </w:rPr>
        <w:t>топырақтың профилі</w:t>
      </w:r>
      <w:r>
        <w:rPr>
          <w:rFonts w:ascii="Times New Roman" w:eastAsia="Times New Roman" w:hAnsi="Times New Roman"/>
          <w:sz w:val="22"/>
        </w:rPr>
        <w:t xml:space="preserve"> (пішіні) деп аталады. В. В. Доку-чаев топырақты бетінен төмен қарай негізгі үш қабатқа бөлді. </w:t>
      </w:r>
      <w:r>
        <w:rPr>
          <w:rFonts w:ascii="Times New Roman" w:eastAsia="Times New Roman" w:hAnsi="Times New Roman"/>
          <w:i/>
          <w:sz w:val="22"/>
        </w:rPr>
        <w:t>А</w:t>
      </w:r>
      <w:r>
        <w:rPr>
          <w:rFonts w:ascii="Times New Roman" w:eastAsia="Times New Roman" w:hAnsi="Times New Roman"/>
          <w:sz w:val="22"/>
        </w:rPr>
        <w:t xml:space="preserve"> – қарашірікті қабат. </w:t>
      </w:r>
      <w:r>
        <w:rPr>
          <w:rFonts w:ascii="Times New Roman" w:eastAsia="Times New Roman" w:hAnsi="Times New Roman"/>
          <w:i/>
          <w:sz w:val="22"/>
        </w:rPr>
        <w:t>В</w:t>
      </w:r>
      <w:r>
        <w:rPr>
          <w:rFonts w:ascii="Times New Roman" w:eastAsia="Times New Roman" w:hAnsi="Times New Roman"/>
          <w:sz w:val="22"/>
        </w:rPr>
        <w:t xml:space="preserve"> – өтпелі қабат. С – топырақ түзуші аналық тау жыныс қабаты. Олар тағы да өздерінің морфологиялық көріністеріне байланысты əрқайсысы бірнешеге бөлінуі мүмкін. Оларды А</w:t>
      </w:r>
      <w:r>
        <w:rPr>
          <w:rFonts w:ascii="Times New Roman" w:eastAsia="Times New Roman" w:hAnsi="Times New Roman"/>
          <w:sz w:val="25"/>
          <w:vertAlign w:val="subscript"/>
        </w:rPr>
        <w:t>1</w:t>
      </w:r>
      <w:r>
        <w:rPr>
          <w:rFonts w:ascii="Times New Roman" w:eastAsia="Times New Roman" w:hAnsi="Times New Roman"/>
          <w:sz w:val="22"/>
        </w:rPr>
        <w:t>А</w:t>
      </w:r>
      <w:r>
        <w:rPr>
          <w:rFonts w:ascii="Times New Roman" w:eastAsia="Times New Roman" w:hAnsi="Times New Roman"/>
          <w:sz w:val="25"/>
          <w:vertAlign w:val="subscript"/>
        </w:rPr>
        <w:t>2</w:t>
      </w:r>
      <w:r>
        <w:rPr>
          <w:rFonts w:ascii="Times New Roman" w:eastAsia="Times New Roman" w:hAnsi="Times New Roman"/>
          <w:sz w:val="22"/>
        </w:rPr>
        <w:t>, В</w:t>
      </w:r>
      <w:r>
        <w:rPr>
          <w:rFonts w:ascii="Times New Roman" w:eastAsia="Times New Roman" w:hAnsi="Times New Roman"/>
          <w:sz w:val="25"/>
          <w:vertAlign w:val="subscript"/>
        </w:rPr>
        <w:t>1</w:t>
      </w:r>
      <w:r>
        <w:rPr>
          <w:rFonts w:ascii="Times New Roman" w:eastAsia="Times New Roman" w:hAnsi="Times New Roman"/>
          <w:sz w:val="22"/>
        </w:rPr>
        <w:t>В</w:t>
      </w:r>
      <w:r>
        <w:rPr>
          <w:rFonts w:ascii="Times New Roman" w:eastAsia="Times New Roman" w:hAnsi="Times New Roman"/>
          <w:sz w:val="25"/>
          <w:vertAlign w:val="subscript"/>
        </w:rPr>
        <w:t>2</w:t>
      </w:r>
      <w:r>
        <w:rPr>
          <w:rFonts w:ascii="Times New Roman" w:eastAsia="Times New Roman" w:hAnsi="Times New Roman"/>
          <w:sz w:val="22"/>
        </w:rPr>
        <w:t>, С</w:t>
      </w:r>
      <w:r>
        <w:rPr>
          <w:rFonts w:ascii="Times New Roman" w:eastAsia="Times New Roman" w:hAnsi="Times New Roman"/>
          <w:sz w:val="25"/>
          <w:vertAlign w:val="subscript"/>
        </w:rPr>
        <w:t>1</w:t>
      </w:r>
      <w:r>
        <w:rPr>
          <w:rFonts w:ascii="Times New Roman" w:eastAsia="Times New Roman" w:hAnsi="Times New Roman"/>
          <w:sz w:val="22"/>
        </w:rPr>
        <w:t>С</w:t>
      </w:r>
      <w:r>
        <w:rPr>
          <w:rFonts w:ascii="Times New Roman" w:eastAsia="Times New Roman" w:hAnsi="Times New Roman"/>
          <w:sz w:val="25"/>
          <w:vertAlign w:val="subscript"/>
        </w:rPr>
        <w:t>2,</w:t>
      </w:r>
      <w:r>
        <w:rPr>
          <w:rFonts w:ascii="Times New Roman" w:eastAsia="Times New Roman" w:hAnsi="Times New Roman"/>
          <w:sz w:val="22"/>
        </w:rPr>
        <w:t xml:space="preserve"> т.б. деп белгілейді.</w:t>
      </w:r>
    </w:p>
    <w:p w14:paraId="02B31A31" w14:textId="77777777" w:rsidR="00B85438" w:rsidRDefault="00B85438" w:rsidP="00B85438">
      <w:pPr>
        <w:spacing w:line="1" w:lineRule="exact"/>
        <w:rPr>
          <w:rFonts w:ascii="Times New Roman" w:eastAsia="Times New Roman" w:hAnsi="Times New Roman"/>
        </w:rPr>
      </w:pPr>
    </w:p>
    <w:p w14:paraId="2C007C27" w14:textId="77777777" w:rsidR="00B85438" w:rsidRDefault="00B85438" w:rsidP="00B85438">
      <w:pPr>
        <w:spacing w:line="252" w:lineRule="auto"/>
        <w:ind w:firstLine="283"/>
        <w:jc w:val="both"/>
        <w:rPr>
          <w:rFonts w:ascii="Times New Roman" w:eastAsia="Times New Roman" w:hAnsi="Times New Roman"/>
          <w:sz w:val="22"/>
        </w:rPr>
      </w:pPr>
      <w:r>
        <w:rPr>
          <w:rFonts w:ascii="Times New Roman" w:eastAsia="Times New Roman" w:hAnsi="Times New Roman"/>
          <w:sz w:val="22"/>
        </w:rPr>
        <w:t>Топырақтың түсі – топырақтың морфологиялық көріністерінің ішінде ең негізгі белгі. Топырақ аттарының өзі де осы түстеріне қарай қойылған. Топырақтың жəне оның қабаттарының түстеріне əсер ететін негізгі құрамдар:</w:t>
      </w:r>
    </w:p>
    <w:p w14:paraId="29A7C069" w14:textId="77777777" w:rsidR="00B85438" w:rsidRDefault="00B85438" w:rsidP="00B85438">
      <w:pPr>
        <w:spacing w:line="3" w:lineRule="exact"/>
        <w:rPr>
          <w:rFonts w:ascii="Times New Roman" w:eastAsia="Times New Roman" w:hAnsi="Times New Roman"/>
        </w:rPr>
      </w:pPr>
    </w:p>
    <w:p w14:paraId="238D3744" w14:textId="77777777" w:rsidR="00B85438" w:rsidRDefault="00B85438" w:rsidP="00B85438">
      <w:pPr>
        <w:numPr>
          <w:ilvl w:val="1"/>
          <w:numId w:val="9"/>
        </w:numPr>
        <w:tabs>
          <w:tab w:val="left" w:pos="510"/>
        </w:tabs>
        <w:spacing w:line="254" w:lineRule="auto"/>
        <w:ind w:firstLine="274"/>
        <w:rPr>
          <w:rFonts w:ascii="Times New Roman" w:eastAsia="Times New Roman" w:hAnsi="Times New Roman"/>
          <w:sz w:val="22"/>
        </w:rPr>
      </w:pPr>
      <w:r>
        <w:rPr>
          <w:rFonts w:ascii="Times New Roman" w:eastAsia="Times New Roman" w:hAnsi="Times New Roman"/>
          <w:sz w:val="22"/>
        </w:rPr>
        <w:t>Қарашірінді заттары. Олар топыраққа қара немесе қара қоңыр түс береді.</w:t>
      </w:r>
    </w:p>
    <w:p w14:paraId="7B8DEB3D" w14:textId="77777777" w:rsidR="00B85438" w:rsidRDefault="00B85438" w:rsidP="00B85438">
      <w:pPr>
        <w:numPr>
          <w:ilvl w:val="1"/>
          <w:numId w:val="9"/>
        </w:numPr>
        <w:tabs>
          <w:tab w:val="left" w:pos="561"/>
        </w:tabs>
        <w:spacing w:line="254" w:lineRule="auto"/>
        <w:ind w:firstLine="274"/>
        <w:rPr>
          <w:rFonts w:ascii="Times New Roman" w:eastAsia="Times New Roman" w:hAnsi="Times New Roman"/>
          <w:sz w:val="22"/>
        </w:rPr>
      </w:pPr>
      <w:r>
        <w:rPr>
          <w:rFonts w:ascii="Times New Roman" w:eastAsia="Times New Roman" w:hAnsi="Times New Roman"/>
          <w:sz w:val="22"/>
        </w:rPr>
        <w:t>Темір жəне марганец тотықтары. Сары, қызыл, сия түстер береді.</w:t>
      </w:r>
    </w:p>
    <w:p w14:paraId="0E868491" w14:textId="77777777" w:rsidR="00B85438" w:rsidRDefault="00B85438" w:rsidP="00B85438">
      <w:pPr>
        <w:numPr>
          <w:ilvl w:val="1"/>
          <w:numId w:val="9"/>
        </w:numPr>
        <w:tabs>
          <w:tab w:val="left" w:pos="549"/>
        </w:tabs>
        <w:spacing w:line="254" w:lineRule="auto"/>
        <w:ind w:firstLine="274"/>
        <w:jc w:val="both"/>
        <w:rPr>
          <w:rFonts w:ascii="Times New Roman" w:eastAsia="Times New Roman" w:hAnsi="Times New Roman"/>
          <w:sz w:val="22"/>
        </w:rPr>
      </w:pPr>
      <w:r>
        <w:rPr>
          <w:rFonts w:ascii="Times New Roman" w:eastAsia="Times New Roman" w:hAnsi="Times New Roman"/>
          <w:sz w:val="22"/>
        </w:rPr>
        <w:t>Кремний қосылыстары, əк, каолинит, алюминий гидроксиді жəне суға тез ерігіш тұздар (хлоридтер жəне сульфаттар). Олардың түстері-ақ.</w:t>
      </w:r>
    </w:p>
    <w:p w14:paraId="59985676" w14:textId="77777777" w:rsidR="00B85438" w:rsidRDefault="00B85438" w:rsidP="00B85438">
      <w:pPr>
        <w:numPr>
          <w:ilvl w:val="1"/>
          <w:numId w:val="9"/>
        </w:numPr>
        <w:tabs>
          <w:tab w:val="left" w:pos="500"/>
        </w:tabs>
        <w:spacing w:line="0" w:lineRule="atLeast"/>
        <w:ind w:left="500" w:hanging="226"/>
        <w:rPr>
          <w:rFonts w:ascii="Times New Roman" w:eastAsia="Times New Roman" w:hAnsi="Times New Roman"/>
          <w:sz w:val="22"/>
        </w:rPr>
      </w:pPr>
      <w:r>
        <w:rPr>
          <w:rFonts w:ascii="Times New Roman" w:eastAsia="Times New Roman" w:hAnsi="Times New Roman"/>
          <w:sz w:val="22"/>
        </w:rPr>
        <w:t>Темірдің шала тотығы. Ол көкшіл, сұр сия түсті келеді.</w:t>
      </w:r>
    </w:p>
    <w:p w14:paraId="4439D804" w14:textId="77777777" w:rsidR="00B85438" w:rsidRDefault="00B85438" w:rsidP="00B85438">
      <w:pPr>
        <w:spacing w:line="15" w:lineRule="exact"/>
        <w:rPr>
          <w:rFonts w:ascii="Times New Roman" w:eastAsia="Times New Roman" w:hAnsi="Times New Roman"/>
        </w:rPr>
      </w:pPr>
    </w:p>
    <w:p w14:paraId="7A20E18C" w14:textId="77777777" w:rsidR="00B85438" w:rsidRDefault="00B85438" w:rsidP="00B85438">
      <w:pPr>
        <w:spacing w:line="292" w:lineRule="auto"/>
        <w:ind w:firstLine="283"/>
        <w:rPr>
          <w:rFonts w:ascii="Times New Roman" w:eastAsia="Times New Roman" w:hAnsi="Times New Roman"/>
          <w:sz w:val="21"/>
        </w:rPr>
      </w:pPr>
      <w:r>
        <w:rPr>
          <w:rFonts w:ascii="Times New Roman" w:eastAsia="Times New Roman" w:hAnsi="Times New Roman"/>
          <w:sz w:val="21"/>
        </w:rPr>
        <w:t>Үш бұрышта ақ, қара, қызыл түстер, ал олардың араларында осы үш негізгі түстердің азды-көптігіне байланысты неше түрлі түстер</w:t>
      </w:r>
    </w:p>
    <w:p w14:paraId="5A79BEBB" w14:textId="77777777" w:rsidR="00B85438" w:rsidRDefault="00B85438" w:rsidP="00B85438">
      <w:pPr>
        <w:spacing w:line="292" w:lineRule="auto"/>
        <w:ind w:firstLine="283"/>
        <w:rPr>
          <w:rFonts w:ascii="Times New Roman" w:eastAsia="Times New Roman" w:hAnsi="Times New Roman"/>
          <w:sz w:val="21"/>
        </w:rPr>
        <w:sectPr w:rsidR="00B85438">
          <w:pgSz w:w="8100" w:h="11906"/>
          <w:pgMar w:top="782" w:right="847" w:bottom="0" w:left="860" w:header="0" w:footer="0" w:gutter="0"/>
          <w:cols w:space="0" w:equalWidth="0">
            <w:col w:w="6400"/>
          </w:cols>
          <w:docGrid w:linePitch="360"/>
        </w:sectPr>
      </w:pPr>
    </w:p>
    <w:p w14:paraId="0B96E3FA" w14:textId="77777777" w:rsidR="00B85438" w:rsidRDefault="00B85438" w:rsidP="00B85438">
      <w:pPr>
        <w:spacing w:line="114" w:lineRule="exact"/>
        <w:rPr>
          <w:rFonts w:ascii="Times New Roman" w:eastAsia="Times New Roman" w:hAnsi="Times New Roman"/>
        </w:rPr>
      </w:pPr>
    </w:p>
    <w:p w14:paraId="36B4B1B5" w14:textId="77777777" w:rsidR="00B85438" w:rsidRDefault="00B85438" w:rsidP="00B85438">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80</w:t>
      </w:r>
    </w:p>
    <w:p w14:paraId="4D1235F5" w14:textId="77777777" w:rsidR="00B85438" w:rsidRDefault="00B85438" w:rsidP="00B85438">
      <w:pPr>
        <w:spacing w:line="0" w:lineRule="atLeast"/>
        <w:ind w:right="20"/>
        <w:jc w:val="center"/>
        <w:rPr>
          <w:rFonts w:ascii="Times New Roman" w:eastAsia="Times New Roman" w:hAnsi="Times New Roman"/>
          <w:b/>
          <w:sz w:val="22"/>
        </w:rPr>
        <w:sectPr w:rsidR="00B85438">
          <w:type w:val="continuous"/>
          <w:pgSz w:w="8100" w:h="11906"/>
          <w:pgMar w:top="782" w:right="847" w:bottom="0" w:left="860" w:header="0" w:footer="0" w:gutter="0"/>
          <w:cols w:space="0" w:equalWidth="0">
            <w:col w:w="6400"/>
          </w:cols>
          <w:docGrid w:linePitch="360"/>
        </w:sectPr>
      </w:pPr>
    </w:p>
    <w:p w14:paraId="4EACE39A" w14:textId="77777777" w:rsidR="00B85438" w:rsidRDefault="00B85438" w:rsidP="00B85438">
      <w:pPr>
        <w:spacing w:line="259" w:lineRule="auto"/>
        <w:ind w:left="20"/>
        <w:jc w:val="both"/>
        <w:rPr>
          <w:rFonts w:ascii="Times New Roman" w:eastAsia="Times New Roman" w:hAnsi="Times New Roman"/>
          <w:sz w:val="22"/>
        </w:rPr>
      </w:pPr>
      <w:bookmarkStart w:id="20" w:name="page81"/>
      <w:bookmarkEnd w:id="20"/>
      <w:r>
        <w:rPr>
          <w:rFonts w:ascii="Times New Roman" w:eastAsia="Times New Roman" w:hAnsi="Times New Roman"/>
          <w:sz w:val="22"/>
        </w:rPr>
        <w:lastRenderedPageBreak/>
        <w:t>болады. Топырақты анық бір түспен айту қиын, сондықтан негізгі түске анықтама қосылады. Оның басым түсі соңына койылады. Мы-салы, қара қоңыр, сарықұба, ашық сары деген сияқты.</w:t>
      </w:r>
    </w:p>
    <w:p w14:paraId="59A45E7D" w14:textId="77777777" w:rsidR="00B85438" w:rsidRDefault="00B85438" w:rsidP="00B85438">
      <w:pPr>
        <w:spacing w:line="3" w:lineRule="exact"/>
        <w:rPr>
          <w:rFonts w:ascii="Times New Roman" w:eastAsia="Times New Roman" w:hAnsi="Times New Roman"/>
        </w:rPr>
      </w:pPr>
    </w:p>
    <w:p w14:paraId="11C9CF8F" w14:textId="77777777" w:rsidR="00B85438" w:rsidRDefault="00B85438" w:rsidP="00B85438">
      <w:pPr>
        <w:spacing w:line="275" w:lineRule="auto"/>
        <w:ind w:left="20" w:firstLine="284"/>
        <w:jc w:val="both"/>
        <w:rPr>
          <w:rFonts w:ascii="Times New Roman" w:eastAsia="Times New Roman" w:hAnsi="Times New Roman"/>
          <w:sz w:val="21"/>
        </w:rPr>
      </w:pPr>
      <w:r>
        <w:rPr>
          <w:rFonts w:ascii="Times New Roman" w:eastAsia="Times New Roman" w:hAnsi="Times New Roman"/>
          <w:sz w:val="21"/>
        </w:rPr>
        <w:t>Топырақ түсінің практикалық маңызы үлкен. Топырақ қабатының қалың қара түсті болуы гумустың молдығын көрсетеді. Көкшіл неме-се көк түс – топырақтың батпақтануы. Мұндай жерлерді пайдаһану күрделі мелиоративтік жұмыстарды қажет етеді.</w:t>
      </w:r>
    </w:p>
    <w:p w14:paraId="062C54E1" w14:textId="77777777" w:rsidR="00B85438" w:rsidRDefault="00B85438" w:rsidP="00B85438">
      <w:pPr>
        <w:spacing w:line="211" w:lineRule="exact"/>
        <w:rPr>
          <w:rFonts w:ascii="Times New Roman" w:eastAsia="Times New Roman" w:hAnsi="Times New Roman"/>
        </w:rPr>
      </w:pPr>
    </w:p>
    <w:p w14:paraId="6DC0EA7E" w14:textId="77777777" w:rsidR="00B85438" w:rsidRDefault="00B85438" w:rsidP="00B85438">
      <w:pPr>
        <w:spacing w:line="314" w:lineRule="auto"/>
        <w:ind w:left="680" w:right="320" w:hanging="67"/>
        <w:rPr>
          <w:rFonts w:ascii="Times New Roman" w:eastAsia="Times New Roman" w:hAnsi="Times New Roman"/>
          <w:b/>
          <w:sz w:val="21"/>
        </w:rPr>
      </w:pPr>
      <w:r>
        <w:rPr>
          <w:rFonts w:ascii="Times New Roman" w:eastAsia="Times New Roman" w:hAnsi="Times New Roman"/>
          <w:b/>
          <w:sz w:val="21"/>
        </w:rPr>
        <w:t>2.6. Топырақтың морфологиялық қасиеттері, олардың түзілуінің экологиялық жағдайлармен байланысы</w:t>
      </w:r>
    </w:p>
    <w:p w14:paraId="1CF0CACD" w14:textId="77777777" w:rsidR="00B85438" w:rsidRDefault="00B85438" w:rsidP="00B85438">
      <w:pPr>
        <w:spacing w:line="176" w:lineRule="exact"/>
        <w:rPr>
          <w:rFonts w:ascii="Times New Roman" w:eastAsia="Times New Roman" w:hAnsi="Times New Roman"/>
        </w:rPr>
      </w:pPr>
    </w:p>
    <w:p w14:paraId="5CA0EB05" w14:textId="77777777" w:rsidR="00B85438" w:rsidRDefault="00B85438" w:rsidP="00B85438">
      <w:pPr>
        <w:spacing w:line="258" w:lineRule="auto"/>
        <w:ind w:firstLine="284"/>
        <w:jc w:val="both"/>
        <w:rPr>
          <w:rFonts w:ascii="Times New Roman" w:eastAsia="Times New Roman" w:hAnsi="Times New Roman"/>
          <w:sz w:val="22"/>
        </w:rPr>
      </w:pPr>
      <w:r>
        <w:rPr>
          <w:rFonts w:ascii="Times New Roman" w:eastAsia="Times New Roman" w:hAnsi="Times New Roman"/>
          <w:sz w:val="22"/>
        </w:rPr>
        <w:t>Топыраққа морфологиялық сипаттама бергенде алдымен оның механикалық құрамын анықтайды. Ол үшін топырақты үгітіп суға илеп, иіріп сақина сияқты дөңгелек жасайды. Иірілу деңгейі топырақтың ішіндегі бөлшектердің құрамына байланысты.</w:t>
      </w:r>
    </w:p>
    <w:p w14:paraId="246502C6" w14:textId="77777777" w:rsidR="00B85438" w:rsidRDefault="00B85438" w:rsidP="00B85438">
      <w:pPr>
        <w:spacing w:line="2" w:lineRule="exact"/>
        <w:rPr>
          <w:rFonts w:ascii="Times New Roman" w:eastAsia="Times New Roman" w:hAnsi="Times New Roman"/>
        </w:rPr>
      </w:pPr>
    </w:p>
    <w:p w14:paraId="5228253E" w14:textId="77777777" w:rsidR="00B85438" w:rsidRDefault="00B85438" w:rsidP="00B85438">
      <w:pPr>
        <w:spacing w:line="266" w:lineRule="auto"/>
        <w:ind w:firstLine="284"/>
        <w:jc w:val="both"/>
        <w:rPr>
          <w:rFonts w:ascii="Times New Roman" w:eastAsia="Times New Roman" w:hAnsi="Times New Roman"/>
          <w:sz w:val="21"/>
        </w:rPr>
      </w:pPr>
      <w:r>
        <w:rPr>
          <w:rFonts w:ascii="Times New Roman" w:eastAsia="Times New Roman" w:hAnsi="Times New Roman"/>
          <w:b/>
          <w:sz w:val="21"/>
        </w:rPr>
        <w:t xml:space="preserve">Топырақтың кеуектілігі. </w:t>
      </w:r>
      <w:r>
        <w:rPr>
          <w:rFonts w:ascii="Times New Roman" w:eastAsia="Times New Roman" w:hAnsi="Times New Roman"/>
          <w:sz w:val="21"/>
        </w:rPr>
        <w:t>Топырақтың бос кеуектері топырақта</w:t>
      </w:r>
      <w:r>
        <w:rPr>
          <w:rFonts w:ascii="Times New Roman" w:eastAsia="Times New Roman" w:hAnsi="Times New Roman"/>
          <w:b/>
          <w:sz w:val="21"/>
        </w:rPr>
        <w:t xml:space="preserve"> </w:t>
      </w:r>
      <w:r>
        <w:rPr>
          <w:rFonts w:ascii="Times New Roman" w:eastAsia="Times New Roman" w:hAnsi="Times New Roman"/>
          <w:sz w:val="21"/>
        </w:rPr>
        <w:t>көп орын алады. Кеуектердің көлемі түрлі топырақтарда ғана емес, тіпті бір түрдегі топырақтың өзінде түрліше болады. Ірі қуыстардың тесігі бірнеше сантиметр болуы мүмкін, уақ кеуектердің тесігі мм-дің жүзден, мыңнан бір бөліміндей не онан да тар болады.</w:t>
      </w:r>
    </w:p>
    <w:p w14:paraId="6929A804" w14:textId="77777777" w:rsidR="00B85438" w:rsidRDefault="00B85438" w:rsidP="00B85438">
      <w:pPr>
        <w:spacing w:line="2" w:lineRule="exact"/>
        <w:rPr>
          <w:rFonts w:ascii="Times New Roman" w:eastAsia="Times New Roman" w:hAnsi="Times New Roman"/>
        </w:rPr>
      </w:pPr>
    </w:p>
    <w:p w14:paraId="7E1FA240" w14:textId="77777777" w:rsidR="00B85438" w:rsidRDefault="00B85438" w:rsidP="00B85438">
      <w:pPr>
        <w:spacing w:line="254" w:lineRule="auto"/>
        <w:ind w:left="20" w:firstLine="283"/>
        <w:jc w:val="both"/>
        <w:rPr>
          <w:rFonts w:ascii="Times New Roman" w:eastAsia="Times New Roman" w:hAnsi="Times New Roman"/>
          <w:sz w:val="22"/>
        </w:rPr>
      </w:pPr>
      <w:r>
        <w:rPr>
          <w:rFonts w:ascii="Times New Roman" w:eastAsia="Times New Roman" w:hAnsi="Times New Roman"/>
          <w:b/>
          <w:sz w:val="22"/>
        </w:rPr>
        <w:t xml:space="preserve">Топырақтағы кірмелер. </w:t>
      </w:r>
      <w:r>
        <w:rPr>
          <w:rFonts w:ascii="Times New Roman" w:eastAsia="Times New Roman" w:hAnsi="Times New Roman"/>
          <w:sz w:val="22"/>
        </w:rPr>
        <w:t>Топырақта оның түзілу процесіне</w:t>
      </w:r>
      <w:r>
        <w:rPr>
          <w:rFonts w:ascii="Times New Roman" w:eastAsia="Times New Roman" w:hAnsi="Times New Roman"/>
          <w:b/>
          <w:sz w:val="22"/>
        </w:rPr>
        <w:t xml:space="preserve"> </w:t>
      </w:r>
      <w:r>
        <w:rPr>
          <w:rFonts w:ascii="Times New Roman" w:eastAsia="Times New Roman" w:hAnsi="Times New Roman"/>
          <w:sz w:val="22"/>
        </w:rPr>
        <w:t>қатысы жоқ бөтен заттар кездесуі мүмкін. Тас, кірпіш, т.б. Бұлар топырақтағы кірмелер болып есептелінеді.</w:t>
      </w:r>
    </w:p>
    <w:p w14:paraId="1EA07AAC" w14:textId="77777777" w:rsidR="00B85438" w:rsidRDefault="00B85438" w:rsidP="00B85438">
      <w:pPr>
        <w:spacing w:line="1" w:lineRule="exact"/>
        <w:rPr>
          <w:rFonts w:ascii="Times New Roman" w:eastAsia="Times New Roman" w:hAnsi="Times New Roman"/>
        </w:rPr>
      </w:pPr>
    </w:p>
    <w:p w14:paraId="0D8ED10F" w14:textId="77777777" w:rsidR="00B85438" w:rsidRDefault="00B85438" w:rsidP="00B85438">
      <w:pPr>
        <w:spacing w:line="254" w:lineRule="auto"/>
        <w:ind w:left="20" w:firstLine="285"/>
        <w:jc w:val="both"/>
        <w:rPr>
          <w:rFonts w:ascii="Times New Roman" w:eastAsia="Times New Roman" w:hAnsi="Times New Roman"/>
          <w:sz w:val="22"/>
        </w:rPr>
      </w:pPr>
      <w:r>
        <w:rPr>
          <w:rFonts w:ascii="Times New Roman" w:eastAsia="Times New Roman" w:hAnsi="Times New Roman"/>
          <w:b/>
          <w:sz w:val="22"/>
        </w:rPr>
        <w:t xml:space="preserve">Топырақтағы қосылыстар. </w:t>
      </w:r>
      <w:r>
        <w:rPr>
          <w:rFonts w:ascii="Times New Roman" w:eastAsia="Times New Roman" w:hAnsi="Times New Roman"/>
          <w:sz w:val="22"/>
        </w:rPr>
        <w:t>Кейбір топырақтардын пішінінде</w:t>
      </w:r>
      <w:r>
        <w:rPr>
          <w:rFonts w:ascii="Times New Roman" w:eastAsia="Times New Roman" w:hAnsi="Times New Roman"/>
          <w:b/>
          <w:sz w:val="22"/>
        </w:rPr>
        <w:t xml:space="preserve"> </w:t>
      </w:r>
      <w:r>
        <w:rPr>
          <w:rFonts w:ascii="Times New Roman" w:eastAsia="Times New Roman" w:hAnsi="Times New Roman"/>
          <w:sz w:val="22"/>
        </w:rPr>
        <w:t>əртүрлі жаңа қосылыстарды байқауға болады. Олардың түстерінің топырақтың жалпы түстерінен айырмашылығы айқын көрінеді. Бұл заттар химиялық немесе биологиялық жолмен пайда болуына байла-нысты екіге бөлінеді. Химиялық қосылыстар:</w:t>
      </w:r>
    </w:p>
    <w:p w14:paraId="3AF6E53F" w14:textId="77777777" w:rsidR="00B85438" w:rsidRDefault="00B85438" w:rsidP="00B85438">
      <w:pPr>
        <w:spacing w:line="1" w:lineRule="exact"/>
        <w:rPr>
          <w:rFonts w:ascii="Times New Roman" w:eastAsia="Times New Roman" w:hAnsi="Times New Roman"/>
        </w:rPr>
      </w:pPr>
    </w:p>
    <w:p w14:paraId="2CC56F97" w14:textId="77777777" w:rsidR="00B85438" w:rsidRDefault="00B85438" w:rsidP="00B85438">
      <w:pPr>
        <w:numPr>
          <w:ilvl w:val="0"/>
          <w:numId w:val="10"/>
        </w:numPr>
        <w:tabs>
          <w:tab w:val="left" w:pos="589"/>
        </w:tabs>
        <w:spacing w:line="238" w:lineRule="auto"/>
        <w:ind w:left="20" w:firstLine="274"/>
        <w:rPr>
          <w:rFonts w:ascii="Times New Roman" w:eastAsia="Times New Roman" w:hAnsi="Times New Roman"/>
          <w:sz w:val="22"/>
        </w:rPr>
      </w:pPr>
      <w:r>
        <w:rPr>
          <w:rFonts w:ascii="Times New Roman" w:eastAsia="Times New Roman" w:hAnsi="Times New Roman"/>
          <w:sz w:val="22"/>
        </w:rPr>
        <w:t>Тез ерігіш тұздар NaСІ, Nа</w:t>
      </w:r>
      <w:r>
        <w:rPr>
          <w:rFonts w:ascii="Times New Roman" w:eastAsia="Times New Roman" w:hAnsi="Times New Roman"/>
          <w:sz w:val="25"/>
          <w:vertAlign w:val="subscript"/>
        </w:rPr>
        <w:t>2</w:t>
      </w:r>
      <w:r>
        <w:rPr>
          <w:rFonts w:ascii="Times New Roman" w:eastAsia="Times New Roman" w:hAnsi="Times New Roman"/>
          <w:sz w:val="22"/>
        </w:rPr>
        <w:t>SО</w:t>
      </w:r>
      <w:r>
        <w:rPr>
          <w:rFonts w:ascii="Times New Roman" w:eastAsia="Times New Roman" w:hAnsi="Times New Roman"/>
          <w:sz w:val="25"/>
          <w:vertAlign w:val="subscript"/>
        </w:rPr>
        <w:t>4</w:t>
      </w:r>
      <w:r>
        <w:rPr>
          <w:rFonts w:ascii="Times New Roman" w:eastAsia="Times New Roman" w:hAnsi="Times New Roman"/>
          <w:sz w:val="22"/>
        </w:rPr>
        <w:t>10.Н</w:t>
      </w:r>
      <w:r>
        <w:rPr>
          <w:rFonts w:ascii="Times New Roman" w:eastAsia="Times New Roman" w:hAnsi="Times New Roman"/>
          <w:sz w:val="25"/>
          <w:vertAlign w:val="subscript"/>
        </w:rPr>
        <w:t>2</w:t>
      </w:r>
      <w:r>
        <w:rPr>
          <w:rFonts w:ascii="Times New Roman" w:eastAsia="Times New Roman" w:hAnsi="Times New Roman"/>
          <w:sz w:val="22"/>
        </w:rPr>
        <w:t>О, МgСІ</w:t>
      </w:r>
      <w:r>
        <w:rPr>
          <w:rFonts w:ascii="Times New Roman" w:eastAsia="Times New Roman" w:hAnsi="Times New Roman"/>
          <w:sz w:val="25"/>
          <w:vertAlign w:val="subscript"/>
        </w:rPr>
        <w:t>2</w:t>
      </w:r>
      <w:r>
        <w:rPr>
          <w:rFonts w:ascii="Times New Roman" w:eastAsia="Times New Roman" w:hAnsi="Times New Roman"/>
          <w:sz w:val="22"/>
        </w:rPr>
        <w:t>, СаСІ</w:t>
      </w:r>
      <w:r>
        <w:rPr>
          <w:rFonts w:ascii="Times New Roman" w:eastAsia="Times New Roman" w:hAnsi="Times New Roman"/>
          <w:sz w:val="25"/>
          <w:vertAlign w:val="subscript"/>
        </w:rPr>
        <w:t>2</w:t>
      </w:r>
      <w:r>
        <w:rPr>
          <w:rFonts w:ascii="Times New Roman" w:eastAsia="Times New Roman" w:hAnsi="Times New Roman"/>
          <w:sz w:val="22"/>
        </w:rPr>
        <w:t>. Бұл түздардың түстері ақ, көбінесе тұзданған топырақтарда кездеседі.</w:t>
      </w:r>
    </w:p>
    <w:p w14:paraId="2D56B532" w14:textId="77777777" w:rsidR="00B85438" w:rsidRDefault="00B85438" w:rsidP="00B85438">
      <w:pPr>
        <w:numPr>
          <w:ilvl w:val="0"/>
          <w:numId w:val="10"/>
        </w:numPr>
        <w:tabs>
          <w:tab w:val="left" w:pos="579"/>
        </w:tabs>
        <w:spacing w:line="248" w:lineRule="auto"/>
        <w:ind w:left="20" w:firstLine="274"/>
        <w:jc w:val="both"/>
        <w:rPr>
          <w:rFonts w:ascii="Times New Roman" w:eastAsia="Times New Roman" w:hAnsi="Times New Roman"/>
          <w:sz w:val="21"/>
        </w:rPr>
      </w:pPr>
      <w:r>
        <w:rPr>
          <w:rFonts w:ascii="Times New Roman" w:eastAsia="Times New Roman" w:hAnsi="Times New Roman"/>
          <w:sz w:val="21"/>
        </w:rPr>
        <w:t>Гипс СаSО</w:t>
      </w:r>
      <w:r>
        <w:rPr>
          <w:rFonts w:ascii="Times New Roman" w:eastAsia="Times New Roman" w:hAnsi="Times New Roman"/>
          <w:sz w:val="24"/>
          <w:vertAlign w:val="subscript"/>
        </w:rPr>
        <w:t>4</w:t>
      </w:r>
      <w:r>
        <w:rPr>
          <w:rFonts w:ascii="Times New Roman" w:eastAsia="Times New Roman" w:hAnsi="Times New Roman"/>
          <w:sz w:val="21"/>
        </w:rPr>
        <w:t>Н</w:t>
      </w:r>
      <w:r>
        <w:rPr>
          <w:rFonts w:ascii="Times New Roman" w:eastAsia="Times New Roman" w:hAnsi="Times New Roman"/>
          <w:sz w:val="24"/>
          <w:vertAlign w:val="subscript"/>
        </w:rPr>
        <w:t>2</w:t>
      </w:r>
      <w:r>
        <w:rPr>
          <w:rFonts w:ascii="Times New Roman" w:eastAsia="Times New Roman" w:hAnsi="Times New Roman"/>
          <w:sz w:val="21"/>
        </w:rPr>
        <w:t>О. Бұл да ақ сарғыш түсті. Топырақтың бос кеуекті жерлерінде шоғырланады. Құба, сұр-құба топырақтарға тəн.</w:t>
      </w:r>
    </w:p>
    <w:p w14:paraId="7272019F" w14:textId="77777777" w:rsidR="00B85438" w:rsidRDefault="00B85438" w:rsidP="00B85438">
      <w:pPr>
        <w:spacing w:line="1" w:lineRule="exact"/>
        <w:rPr>
          <w:rFonts w:ascii="Times New Roman" w:eastAsia="Times New Roman" w:hAnsi="Times New Roman"/>
          <w:sz w:val="21"/>
        </w:rPr>
      </w:pPr>
    </w:p>
    <w:p w14:paraId="1AB53563" w14:textId="77777777" w:rsidR="00B85438" w:rsidRDefault="00B85438" w:rsidP="00B85438">
      <w:pPr>
        <w:numPr>
          <w:ilvl w:val="0"/>
          <w:numId w:val="10"/>
        </w:numPr>
        <w:tabs>
          <w:tab w:val="left" w:pos="575"/>
        </w:tabs>
        <w:spacing w:line="248" w:lineRule="auto"/>
        <w:ind w:left="20" w:firstLine="274"/>
        <w:jc w:val="both"/>
        <w:rPr>
          <w:rFonts w:ascii="Times New Roman" w:eastAsia="Times New Roman" w:hAnsi="Times New Roman"/>
          <w:sz w:val="21"/>
        </w:rPr>
      </w:pPr>
      <w:r>
        <w:rPr>
          <w:rFonts w:ascii="Times New Roman" w:eastAsia="Times New Roman" w:hAnsi="Times New Roman"/>
          <w:sz w:val="21"/>
        </w:rPr>
        <w:t>СаСО</w:t>
      </w:r>
      <w:r>
        <w:rPr>
          <w:rFonts w:ascii="Times New Roman" w:eastAsia="Times New Roman" w:hAnsi="Times New Roman"/>
          <w:sz w:val="24"/>
          <w:vertAlign w:val="subscript"/>
        </w:rPr>
        <w:t>3</w:t>
      </w:r>
      <w:r>
        <w:rPr>
          <w:rFonts w:ascii="Times New Roman" w:eastAsia="Times New Roman" w:hAnsi="Times New Roman"/>
          <w:sz w:val="21"/>
        </w:rPr>
        <w:t xml:space="preserve"> – көміртегі карбонаты, түсі ақ. Бұл тұз да топырақ пішінінде ерекше көрініп тұрады. НСІ мен қайнаған реакция береді.</w:t>
      </w:r>
    </w:p>
    <w:p w14:paraId="34CDDDEC" w14:textId="77777777" w:rsidR="00B85438" w:rsidRDefault="00B85438" w:rsidP="00B85438">
      <w:pPr>
        <w:spacing w:line="1" w:lineRule="exact"/>
        <w:rPr>
          <w:rFonts w:ascii="Times New Roman" w:eastAsia="Times New Roman" w:hAnsi="Times New Roman"/>
          <w:sz w:val="21"/>
        </w:rPr>
      </w:pPr>
    </w:p>
    <w:p w14:paraId="58C78119" w14:textId="77777777" w:rsidR="00B85438" w:rsidRDefault="00B85438" w:rsidP="00B85438">
      <w:pPr>
        <w:numPr>
          <w:ilvl w:val="0"/>
          <w:numId w:val="10"/>
        </w:numPr>
        <w:tabs>
          <w:tab w:val="left" w:pos="554"/>
        </w:tabs>
        <w:spacing w:line="238" w:lineRule="auto"/>
        <w:ind w:left="20" w:firstLine="275"/>
        <w:rPr>
          <w:rFonts w:ascii="Times New Roman" w:eastAsia="Times New Roman" w:hAnsi="Times New Roman"/>
          <w:sz w:val="22"/>
        </w:rPr>
      </w:pPr>
      <w:r>
        <w:rPr>
          <w:rFonts w:ascii="Times New Roman" w:eastAsia="Times New Roman" w:hAnsi="Times New Roman"/>
          <w:sz w:val="22"/>
        </w:rPr>
        <w:t>Fе</w:t>
      </w:r>
      <w:r>
        <w:rPr>
          <w:rFonts w:ascii="Times New Roman" w:eastAsia="Times New Roman" w:hAnsi="Times New Roman"/>
          <w:sz w:val="25"/>
          <w:vertAlign w:val="subscript"/>
        </w:rPr>
        <w:t>2</w:t>
      </w:r>
      <w:r>
        <w:rPr>
          <w:rFonts w:ascii="Times New Roman" w:eastAsia="Times New Roman" w:hAnsi="Times New Roman"/>
          <w:sz w:val="22"/>
        </w:rPr>
        <w:t>О,Н</w:t>
      </w:r>
      <w:r>
        <w:rPr>
          <w:rFonts w:ascii="Times New Roman" w:eastAsia="Times New Roman" w:hAnsi="Times New Roman"/>
          <w:sz w:val="25"/>
          <w:vertAlign w:val="subscript"/>
        </w:rPr>
        <w:t>2</w:t>
      </w:r>
      <w:r>
        <w:rPr>
          <w:rFonts w:ascii="Times New Roman" w:eastAsia="Times New Roman" w:hAnsi="Times New Roman"/>
          <w:sz w:val="22"/>
        </w:rPr>
        <w:t>О, Мп</w:t>
      </w:r>
      <w:r>
        <w:rPr>
          <w:rFonts w:ascii="Times New Roman" w:eastAsia="Times New Roman" w:hAnsi="Times New Roman"/>
          <w:sz w:val="25"/>
          <w:vertAlign w:val="subscript"/>
        </w:rPr>
        <w:t>2</w:t>
      </w:r>
      <w:r>
        <w:rPr>
          <w:rFonts w:ascii="Times New Roman" w:eastAsia="Times New Roman" w:hAnsi="Times New Roman"/>
          <w:sz w:val="22"/>
        </w:rPr>
        <w:t>О</w:t>
      </w:r>
      <w:r>
        <w:rPr>
          <w:rFonts w:ascii="Times New Roman" w:eastAsia="Times New Roman" w:hAnsi="Times New Roman"/>
          <w:sz w:val="25"/>
          <w:vertAlign w:val="subscript"/>
        </w:rPr>
        <w:t>4</w:t>
      </w:r>
      <w:r>
        <w:rPr>
          <w:rFonts w:ascii="Times New Roman" w:eastAsia="Times New Roman" w:hAnsi="Times New Roman"/>
          <w:sz w:val="22"/>
        </w:rPr>
        <w:t>, А1</w:t>
      </w:r>
      <w:r>
        <w:rPr>
          <w:rFonts w:ascii="Times New Roman" w:eastAsia="Times New Roman" w:hAnsi="Times New Roman"/>
          <w:sz w:val="25"/>
          <w:vertAlign w:val="subscript"/>
        </w:rPr>
        <w:t>2</w:t>
      </w:r>
      <w:r>
        <w:rPr>
          <w:rFonts w:ascii="Times New Roman" w:eastAsia="Times New Roman" w:hAnsi="Times New Roman"/>
          <w:sz w:val="22"/>
        </w:rPr>
        <w:t>(РО</w:t>
      </w:r>
      <w:r>
        <w:rPr>
          <w:rFonts w:ascii="Times New Roman" w:eastAsia="Times New Roman" w:hAnsi="Times New Roman"/>
          <w:sz w:val="25"/>
          <w:vertAlign w:val="subscript"/>
        </w:rPr>
        <w:t>4</w:t>
      </w:r>
      <w:r>
        <w:rPr>
          <w:rFonts w:ascii="Times New Roman" w:eastAsia="Times New Roman" w:hAnsi="Times New Roman"/>
          <w:sz w:val="22"/>
        </w:rPr>
        <w:t>)</w:t>
      </w:r>
      <w:r>
        <w:rPr>
          <w:rFonts w:ascii="Times New Roman" w:eastAsia="Times New Roman" w:hAnsi="Times New Roman"/>
          <w:sz w:val="25"/>
          <w:vertAlign w:val="subscript"/>
        </w:rPr>
        <w:t>3</w:t>
      </w:r>
      <w:r>
        <w:rPr>
          <w:rFonts w:ascii="Times New Roman" w:eastAsia="Times New Roman" w:hAnsi="Times New Roman"/>
          <w:sz w:val="22"/>
        </w:rPr>
        <w:t>, FеРО</w:t>
      </w:r>
      <w:r>
        <w:rPr>
          <w:rFonts w:ascii="Times New Roman" w:eastAsia="Times New Roman" w:hAnsi="Times New Roman"/>
          <w:sz w:val="25"/>
          <w:vertAlign w:val="subscript"/>
        </w:rPr>
        <w:t>4</w:t>
      </w:r>
      <w:r>
        <w:rPr>
          <w:rFonts w:ascii="Times New Roman" w:eastAsia="Times New Roman" w:hAnsi="Times New Roman"/>
          <w:sz w:val="22"/>
        </w:rPr>
        <w:t>. МnО, т.б. қара, қызғылт, тот басқан сияқты түстерге боянған қосылыстар.</w:t>
      </w:r>
    </w:p>
    <w:p w14:paraId="78B0782A" w14:textId="77777777" w:rsidR="00B85438" w:rsidRDefault="00B85438" w:rsidP="00B85438">
      <w:pPr>
        <w:numPr>
          <w:ilvl w:val="0"/>
          <w:numId w:val="10"/>
        </w:numPr>
        <w:tabs>
          <w:tab w:val="left" w:pos="508"/>
        </w:tabs>
        <w:spacing w:line="238" w:lineRule="auto"/>
        <w:ind w:left="20" w:firstLine="274"/>
        <w:rPr>
          <w:rFonts w:ascii="Times New Roman" w:eastAsia="Times New Roman" w:hAnsi="Times New Roman"/>
          <w:sz w:val="22"/>
        </w:rPr>
      </w:pPr>
      <w:r>
        <w:rPr>
          <w:rFonts w:ascii="Times New Roman" w:eastAsia="Times New Roman" w:hAnsi="Times New Roman"/>
          <w:sz w:val="22"/>
        </w:rPr>
        <w:t>FеСО</w:t>
      </w:r>
      <w:r>
        <w:rPr>
          <w:rFonts w:ascii="Times New Roman" w:eastAsia="Times New Roman" w:hAnsi="Times New Roman"/>
          <w:sz w:val="25"/>
          <w:vertAlign w:val="subscript"/>
        </w:rPr>
        <w:t>3</w:t>
      </w:r>
      <w:r>
        <w:rPr>
          <w:rFonts w:ascii="Times New Roman" w:eastAsia="Times New Roman" w:hAnsi="Times New Roman"/>
          <w:sz w:val="22"/>
        </w:rPr>
        <w:t>, Fe</w:t>
      </w:r>
      <w:r>
        <w:rPr>
          <w:rFonts w:ascii="Times New Roman" w:eastAsia="Times New Roman" w:hAnsi="Times New Roman"/>
          <w:sz w:val="25"/>
          <w:vertAlign w:val="subscript"/>
        </w:rPr>
        <w:t>3</w:t>
      </w:r>
      <w:r>
        <w:rPr>
          <w:rFonts w:ascii="Times New Roman" w:eastAsia="Times New Roman" w:hAnsi="Times New Roman"/>
          <w:sz w:val="22"/>
        </w:rPr>
        <w:t>(РО</w:t>
      </w:r>
      <w:r>
        <w:rPr>
          <w:rFonts w:ascii="Times New Roman" w:eastAsia="Times New Roman" w:hAnsi="Times New Roman"/>
          <w:sz w:val="25"/>
          <w:vertAlign w:val="subscript"/>
        </w:rPr>
        <w:t>4</w:t>
      </w:r>
      <w:r>
        <w:rPr>
          <w:rFonts w:ascii="Times New Roman" w:eastAsia="Times New Roman" w:hAnsi="Times New Roman"/>
          <w:sz w:val="22"/>
        </w:rPr>
        <w:t>)28Н</w:t>
      </w:r>
      <w:r>
        <w:rPr>
          <w:rFonts w:ascii="Times New Roman" w:eastAsia="Times New Roman" w:hAnsi="Times New Roman"/>
          <w:sz w:val="25"/>
          <w:vertAlign w:val="subscript"/>
        </w:rPr>
        <w:t>2</w:t>
      </w:r>
      <w:r>
        <w:rPr>
          <w:rFonts w:ascii="Times New Roman" w:eastAsia="Times New Roman" w:hAnsi="Times New Roman"/>
          <w:sz w:val="22"/>
        </w:rPr>
        <w:t>О – көк, жасыл түсті қосылыстар. Батпақты топырақтарда кездеседі.</w:t>
      </w:r>
    </w:p>
    <w:p w14:paraId="32EA7F98" w14:textId="77777777" w:rsidR="00B85438" w:rsidRDefault="00B85438" w:rsidP="00B85438">
      <w:pPr>
        <w:tabs>
          <w:tab w:val="left" w:pos="508"/>
        </w:tabs>
        <w:spacing w:line="238" w:lineRule="auto"/>
        <w:ind w:left="20" w:firstLine="274"/>
        <w:rPr>
          <w:rFonts w:ascii="Times New Roman" w:eastAsia="Times New Roman" w:hAnsi="Times New Roman"/>
          <w:sz w:val="22"/>
        </w:rPr>
      </w:pPr>
    </w:p>
    <w:p w14:paraId="1BF5430E" w14:textId="77777777" w:rsidR="00B85438" w:rsidRDefault="00B85438" w:rsidP="00B85438">
      <w:pPr>
        <w:tabs>
          <w:tab w:val="left" w:pos="508"/>
        </w:tabs>
        <w:spacing w:line="238" w:lineRule="auto"/>
        <w:ind w:left="20" w:firstLine="274"/>
        <w:rPr>
          <w:rFonts w:ascii="Times New Roman" w:eastAsia="Times New Roman" w:hAnsi="Times New Roman"/>
          <w:sz w:val="22"/>
        </w:rPr>
      </w:pPr>
    </w:p>
    <w:p w14:paraId="265FCB24" w14:textId="77777777" w:rsidR="00B85438" w:rsidRDefault="00B85438" w:rsidP="00B85438">
      <w:pPr>
        <w:tabs>
          <w:tab w:val="left" w:pos="508"/>
        </w:tabs>
        <w:spacing w:line="238" w:lineRule="auto"/>
        <w:ind w:left="20" w:firstLine="274"/>
        <w:rPr>
          <w:rFonts w:ascii="Times New Roman" w:eastAsia="Times New Roman" w:hAnsi="Times New Roman"/>
          <w:sz w:val="22"/>
        </w:rPr>
      </w:pPr>
    </w:p>
    <w:p w14:paraId="24FEEC87" w14:textId="2B1A2DE7" w:rsidR="00B85438" w:rsidRDefault="00B85438" w:rsidP="00B85438">
      <w:pPr>
        <w:tabs>
          <w:tab w:val="left" w:pos="508"/>
        </w:tabs>
        <w:spacing w:line="238" w:lineRule="auto"/>
        <w:ind w:left="20" w:firstLine="274"/>
        <w:rPr>
          <w:rFonts w:ascii="Times New Roman" w:eastAsia="Times New Roman" w:hAnsi="Times New Roman"/>
          <w:sz w:val="22"/>
        </w:rPr>
        <w:sectPr w:rsidR="00B85438">
          <w:pgSz w:w="8100" w:h="11906"/>
          <w:pgMar w:top="782" w:right="847" w:bottom="0" w:left="840" w:header="0" w:footer="0" w:gutter="0"/>
          <w:cols w:space="0" w:equalWidth="0">
            <w:col w:w="6420"/>
          </w:cols>
          <w:docGrid w:linePitch="360"/>
        </w:sectPr>
      </w:pPr>
    </w:p>
    <w:p w14:paraId="62C4C7E4" w14:textId="77777777" w:rsidR="00B85438" w:rsidRDefault="00B85438" w:rsidP="00B85438">
      <w:pPr>
        <w:spacing w:line="165" w:lineRule="exact"/>
        <w:rPr>
          <w:rFonts w:ascii="Times New Roman" w:eastAsia="Times New Roman" w:hAnsi="Times New Roman"/>
        </w:rPr>
      </w:pPr>
    </w:p>
    <w:p w14:paraId="5BED3952" w14:textId="77777777" w:rsidR="00B85438" w:rsidRDefault="00B85438" w:rsidP="00B85438">
      <w:pPr>
        <w:tabs>
          <w:tab w:val="left" w:pos="3080"/>
        </w:tabs>
        <w:spacing w:line="0" w:lineRule="atLeast"/>
        <w:ind w:left="20"/>
        <w:rPr>
          <w:rFonts w:ascii="Times New Roman" w:eastAsia="Times New Roman" w:hAnsi="Times New Roman"/>
          <w:sz w:val="16"/>
        </w:rPr>
      </w:pPr>
    </w:p>
    <w:p w14:paraId="0902A54E" w14:textId="77777777" w:rsidR="00B85438" w:rsidRDefault="00B85438" w:rsidP="00B85438">
      <w:pPr>
        <w:tabs>
          <w:tab w:val="left" w:pos="3080"/>
        </w:tabs>
        <w:spacing w:line="0" w:lineRule="atLeast"/>
        <w:ind w:left="20"/>
        <w:rPr>
          <w:rFonts w:ascii="Times New Roman" w:eastAsia="Times New Roman" w:hAnsi="Times New Roman"/>
          <w:sz w:val="16"/>
        </w:rPr>
      </w:pPr>
    </w:p>
    <w:p w14:paraId="2959B54E" w14:textId="77777777" w:rsidR="00B85438" w:rsidRDefault="00B85438" w:rsidP="00B85438">
      <w:pPr>
        <w:numPr>
          <w:ilvl w:val="0"/>
          <w:numId w:val="11"/>
        </w:numPr>
        <w:tabs>
          <w:tab w:val="left" w:pos="489"/>
        </w:tabs>
        <w:spacing w:line="248" w:lineRule="auto"/>
        <w:ind w:firstLine="274"/>
        <w:rPr>
          <w:rFonts w:ascii="Times New Roman" w:eastAsia="Times New Roman" w:hAnsi="Times New Roman"/>
          <w:sz w:val="22"/>
        </w:rPr>
      </w:pPr>
      <w:r>
        <w:rPr>
          <w:rFonts w:ascii="Times New Roman" w:eastAsia="Times New Roman" w:hAnsi="Times New Roman"/>
          <w:sz w:val="22"/>
        </w:rPr>
        <w:t>SіО</w:t>
      </w:r>
      <w:r>
        <w:rPr>
          <w:rFonts w:ascii="Times New Roman" w:eastAsia="Times New Roman" w:hAnsi="Times New Roman"/>
          <w:sz w:val="25"/>
          <w:vertAlign w:val="subscript"/>
        </w:rPr>
        <w:t>2</w:t>
      </w:r>
      <w:r>
        <w:rPr>
          <w:rFonts w:ascii="Times New Roman" w:eastAsia="Times New Roman" w:hAnsi="Times New Roman"/>
          <w:sz w:val="22"/>
        </w:rPr>
        <w:t xml:space="preserve"> – ақ түсті, күл сияқты болып күлгінді, орманды-сұр, сортаң топырақтарда кездеседі.</w:t>
      </w:r>
    </w:p>
    <w:p w14:paraId="718D3A63" w14:textId="77777777" w:rsidR="00B85438" w:rsidRDefault="00B85438" w:rsidP="00B85438">
      <w:pPr>
        <w:spacing w:line="1" w:lineRule="exact"/>
        <w:rPr>
          <w:rFonts w:ascii="Times New Roman" w:eastAsia="Times New Roman" w:hAnsi="Times New Roman"/>
          <w:sz w:val="22"/>
        </w:rPr>
      </w:pPr>
    </w:p>
    <w:p w14:paraId="5205EBFD" w14:textId="77777777" w:rsidR="00B85438" w:rsidRDefault="00B85438" w:rsidP="00B85438">
      <w:pPr>
        <w:numPr>
          <w:ilvl w:val="0"/>
          <w:numId w:val="11"/>
        </w:numPr>
        <w:tabs>
          <w:tab w:val="left" w:pos="539"/>
        </w:tabs>
        <w:spacing w:line="254" w:lineRule="auto"/>
        <w:ind w:firstLine="274"/>
        <w:rPr>
          <w:rFonts w:ascii="Times New Roman" w:eastAsia="Times New Roman" w:hAnsi="Times New Roman"/>
          <w:sz w:val="22"/>
        </w:rPr>
      </w:pPr>
      <w:r>
        <w:rPr>
          <w:rFonts w:ascii="Times New Roman" w:eastAsia="Times New Roman" w:hAnsi="Times New Roman"/>
          <w:sz w:val="22"/>
        </w:rPr>
        <w:t>Қара шірінді – жолақ-жолақ қара түсті өтпелі қабатқа дейін жетеді.</w:t>
      </w:r>
    </w:p>
    <w:p w14:paraId="483B24D9" w14:textId="77777777" w:rsidR="00B85438" w:rsidRDefault="00B85438" w:rsidP="00B85438">
      <w:pPr>
        <w:spacing w:line="0" w:lineRule="atLeast"/>
        <w:ind w:left="280"/>
        <w:rPr>
          <w:rFonts w:ascii="Times New Roman" w:eastAsia="Times New Roman" w:hAnsi="Times New Roman"/>
          <w:sz w:val="22"/>
        </w:rPr>
      </w:pPr>
      <w:r>
        <w:rPr>
          <w:rFonts w:ascii="Times New Roman" w:eastAsia="Times New Roman" w:hAnsi="Times New Roman"/>
          <w:sz w:val="22"/>
        </w:rPr>
        <w:t>Биологиялық қосындылар:</w:t>
      </w:r>
    </w:p>
    <w:p w14:paraId="20016DCE" w14:textId="77777777" w:rsidR="00B85438" w:rsidRDefault="00B85438" w:rsidP="00B85438">
      <w:pPr>
        <w:spacing w:line="15" w:lineRule="exact"/>
        <w:rPr>
          <w:rFonts w:ascii="Times New Roman" w:eastAsia="Times New Roman" w:hAnsi="Times New Roman"/>
          <w:sz w:val="22"/>
        </w:rPr>
      </w:pPr>
    </w:p>
    <w:p w14:paraId="71DE2A8F" w14:textId="77777777" w:rsidR="00B85438" w:rsidRDefault="00B85438" w:rsidP="00B85438">
      <w:pPr>
        <w:numPr>
          <w:ilvl w:val="0"/>
          <w:numId w:val="12"/>
        </w:numPr>
        <w:tabs>
          <w:tab w:val="left" w:pos="500"/>
        </w:tabs>
        <w:spacing w:line="0" w:lineRule="atLeast"/>
        <w:ind w:left="500" w:hanging="226"/>
        <w:rPr>
          <w:rFonts w:ascii="Times New Roman" w:eastAsia="Times New Roman" w:hAnsi="Times New Roman"/>
          <w:sz w:val="22"/>
        </w:rPr>
      </w:pPr>
      <w:r>
        <w:rPr>
          <w:rFonts w:ascii="Times New Roman" w:eastAsia="Times New Roman" w:hAnsi="Times New Roman"/>
          <w:sz w:val="22"/>
        </w:rPr>
        <w:t>Капролиттер – жаңбыр құрттарының іштерінен шығады.</w:t>
      </w:r>
    </w:p>
    <w:p w14:paraId="7313AF06" w14:textId="77777777" w:rsidR="00B85438" w:rsidRDefault="00B85438" w:rsidP="00B85438">
      <w:pPr>
        <w:spacing w:line="15" w:lineRule="exact"/>
        <w:rPr>
          <w:rFonts w:ascii="Times New Roman" w:eastAsia="Times New Roman" w:hAnsi="Times New Roman"/>
          <w:sz w:val="22"/>
        </w:rPr>
      </w:pPr>
    </w:p>
    <w:p w14:paraId="552E7BC7" w14:textId="77777777" w:rsidR="00B85438" w:rsidRDefault="00B85438" w:rsidP="00B85438">
      <w:pPr>
        <w:numPr>
          <w:ilvl w:val="0"/>
          <w:numId w:val="12"/>
        </w:numPr>
        <w:tabs>
          <w:tab w:val="left" w:pos="500"/>
        </w:tabs>
        <w:spacing w:line="0" w:lineRule="atLeast"/>
        <w:ind w:left="500" w:hanging="226"/>
        <w:rPr>
          <w:rFonts w:ascii="Times New Roman" w:eastAsia="Times New Roman" w:hAnsi="Times New Roman"/>
          <w:sz w:val="22"/>
        </w:rPr>
      </w:pPr>
      <w:r>
        <w:rPr>
          <w:rFonts w:ascii="Times New Roman" w:eastAsia="Times New Roman" w:hAnsi="Times New Roman"/>
          <w:sz w:val="22"/>
        </w:rPr>
        <w:t>Көртышқандардың жүрген жолдары.</w:t>
      </w:r>
    </w:p>
    <w:p w14:paraId="734F7235" w14:textId="77777777" w:rsidR="00B85438" w:rsidRDefault="00B85438" w:rsidP="00B85438">
      <w:pPr>
        <w:spacing w:line="15" w:lineRule="exact"/>
        <w:rPr>
          <w:rFonts w:ascii="Times New Roman" w:eastAsia="Times New Roman" w:hAnsi="Times New Roman"/>
          <w:sz w:val="22"/>
        </w:rPr>
      </w:pPr>
    </w:p>
    <w:p w14:paraId="49DD5131" w14:textId="77777777" w:rsidR="00B85438" w:rsidRDefault="00B85438" w:rsidP="00B85438">
      <w:pPr>
        <w:numPr>
          <w:ilvl w:val="0"/>
          <w:numId w:val="12"/>
        </w:numPr>
        <w:tabs>
          <w:tab w:val="left" w:pos="500"/>
        </w:tabs>
        <w:spacing w:line="0" w:lineRule="atLeast"/>
        <w:ind w:left="500" w:hanging="226"/>
        <w:rPr>
          <w:rFonts w:ascii="Times New Roman" w:eastAsia="Times New Roman" w:hAnsi="Times New Roman"/>
          <w:sz w:val="22"/>
        </w:rPr>
      </w:pPr>
      <w:r>
        <w:rPr>
          <w:rFonts w:ascii="Times New Roman" w:eastAsia="Times New Roman" w:hAnsi="Times New Roman"/>
          <w:sz w:val="22"/>
        </w:rPr>
        <w:t>Үлкен ағаштардың тамырлары.</w:t>
      </w:r>
    </w:p>
    <w:p w14:paraId="4A809B0B" w14:textId="77777777" w:rsidR="00B85438" w:rsidRDefault="00B85438" w:rsidP="00B85438">
      <w:pPr>
        <w:spacing w:line="15" w:lineRule="exact"/>
        <w:rPr>
          <w:rFonts w:ascii="Times New Roman" w:eastAsia="Times New Roman" w:hAnsi="Times New Roman"/>
          <w:sz w:val="22"/>
        </w:rPr>
      </w:pPr>
    </w:p>
    <w:p w14:paraId="42C8D175" w14:textId="77777777" w:rsidR="00B85438" w:rsidRDefault="00B85438" w:rsidP="00B85438">
      <w:pPr>
        <w:numPr>
          <w:ilvl w:val="0"/>
          <w:numId w:val="12"/>
        </w:numPr>
        <w:tabs>
          <w:tab w:val="left" w:pos="540"/>
        </w:tabs>
        <w:spacing w:line="0" w:lineRule="atLeast"/>
        <w:ind w:left="540" w:hanging="266"/>
        <w:rPr>
          <w:rFonts w:ascii="Times New Roman" w:eastAsia="Times New Roman" w:hAnsi="Times New Roman"/>
          <w:sz w:val="22"/>
        </w:rPr>
      </w:pPr>
      <w:r>
        <w:rPr>
          <w:rFonts w:ascii="Times New Roman" w:eastAsia="Times New Roman" w:hAnsi="Times New Roman"/>
          <w:sz w:val="22"/>
        </w:rPr>
        <w:t>Құрттардың топырақтағы іздері.</w:t>
      </w:r>
    </w:p>
    <w:p w14:paraId="2D1854E4" w14:textId="77777777" w:rsidR="00B85438" w:rsidRDefault="00B85438" w:rsidP="00B85438">
      <w:pPr>
        <w:spacing w:line="15" w:lineRule="exact"/>
        <w:rPr>
          <w:rFonts w:ascii="Times New Roman" w:eastAsia="Times New Roman" w:hAnsi="Times New Roman"/>
          <w:sz w:val="22"/>
        </w:rPr>
      </w:pPr>
    </w:p>
    <w:p w14:paraId="197D6B13" w14:textId="77777777" w:rsidR="00B85438" w:rsidRDefault="00B85438" w:rsidP="00B85438">
      <w:pPr>
        <w:spacing w:line="254" w:lineRule="auto"/>
        <w:ind w:firstLine="283"/>
        <w:jc w:val="both"/>
        <w:rPr>
          <w:rFonts w:ascii="Times New Roman" w:eastAsia="Times New Roman" w:hAnsi="Times New Roman"/>
          <w:sz w:val="22"/>
        </w:rPr>
      </w:pPr>
      <w:r>
        <w:rPr>
          <w:rFonts w:ascii="Times New Roman" w:eastAsia="Times New Roman" w:hAnsi="Times New Roman"/>
          <w:sz w:val="22"/>
        </w:rPr>
        <w:t>Осы айтылған қосындылардың құрамы, түрлері топырақтың түзілу құбылысына байланысты. Сондықтан да осылар арқылы топырақтың типтері, оның агрономиялық құндылығы туралы айтуға болады.</w:t>
      </w:r>
    </w:p>
    <w:p w14:paraId="7B816CE0" w14:textId="77777777" w:rsidR="00B85438" w:rsidRDefault="00B85438" w:rsidP="00B85438">
      <w:pPr>
        <w:spacing w:line="1" w:lineRule="exact"/>
        <w:rPr>
          <w:rFonts w:ascii="Times New Roman" w:eastAsia="Times New Roman" w:hAnsi="Times New Roman"/>
          <w:sz w:val="22"/>
        </w:rPr>
      </w:pPr>
    </w:p>
    <w:p w14:paraId="2F3AB753" w14:textId="77777777" w:rsidR="00B85438" w:rsidRDefault="00B85438" w:rsidP="00B85438">
      <w:pPr>
        <w:spacing w:line="266" w:lineRule="auto"/>
        <w:ind w:firstLine="284"/>
        <w:jc w:val="both"/>
        <w:rPr>
          <w:rFonts w:ascii="Times New Roman" w:eastAsia="Times New Roman" w:hAnsi="Times New Roman"/>
          <w:sz w:val="21"/>
        </w:rPr>
      </w:pPr>
      <w:r>
        <w:rPr>
          <w:rFonts w:ascii="Times New Roman" w:eastAsia="Times New Roman" w:hAnsi="Times New Roman"/>
          <w:sz w:val="21"/>
        </w:rPr>
        <w:t>Тағы бір морфологиялық сипаттамаға қатысы бар нəрсе – ол топырақтың НСІ тамызғанда болатын реакцияның белсенділігі. Бұл реакция топырақта карбонаттардың бар немесе жоқ екенін көрсетеді.</w:t>
      </w:r>
    </w:p>
    <w:p w14:paraId="7A97BEFE" w14:textId="77777777" w:rsidR="00B85438" w:rsidRDefault="00B85438" w:rsidP="00B85438">
      <w:pPr>
        <w:spacing w:line="229" w:lineRule="auto"/>
        <w:ind w:left="280"/>
        <w:rPr>
          <w:rFonts w:ascii="Times New Roman" w:eastAsia="Times New Roman" w:hAnsi="Times New Roman"/>
          <w:sz w:val="22"/>
        </w:rPr>
      </w:pPr>
      <w:r>
        <w:rPr>
          <w:rFonts w:ascii="Times New Roman" w:eastAsia="Times New Roman" w:hAnsi="Times New Roman"/>
          <w:sz w:val="22"/>
        </w:rPr>
        <w:t>СаСО</w:t>
      </w:r>
      <w:r>
        <w:rPr>
          <w:rFonts w:ascii="Times New Roman" w:eastAsia="Times New Roman" w:hAnsi="Times New Roman"/>
          <w:sz w:val="25"/>
          <w:vertAlign w:val="subscript"/>
        </w:rPr>
        <w:t>3</w:t>
      </w:r>
      <w:r>
        <w:rPr>
          <w:rFonts w:ascii="Times New Roman" w:eastAsia="Times New Roman" w:hAnsi="Times New Roman"/>
          <w:sz w:val="22"/>
        </w:rPr>
        <w:t>+2НСІ=СаС1</w:t>
      </w:r>
      <w:r>
        <w:rPr>
          <w:rFonts w:ascii="Times New Roman" w:eastAsia="Times New Roman" w:hAnsi="Times New Roman"/>
          <w:sz w:val="25"/>
          <w:vertAlign w:val="subscript"/>
        </w:rPr>
        <w:t>2</w:t>
      </w:r>
      <w:r>
        <w:rPr>
          <w:rFonts w:ascii="Times New Roman" w:eastAsia="Times New Roman" w:hAnsi="Times New Roman"/>
          <w:sz w:val="22"/>
        </w:rPr>
        <w:t>+Н</w:t>
      </w:r>
      <w:r>
        <w:rPr>
          <w:rFonts w:ascii="Times New Roman" w:eastAsia="Times New Roman" w:hAnsi="Times New Roman"/>
          <w:sz w:val="25"/>
          <w:vertAlign w:val="subscript"/>
        </w:rPr>
        <w:t>2</w:t>
      </w:r>
      <w:r>
        <w:rPr>
          <w:rFonts w:ascii="Times New Roman" w:eastAsia="Times New Roman" w:hAnsi="Times New Roman"/>
          <w:sz w:val="22"/>
        </w:rPr>
        <w:t>О+СО</w:t>
      </w:r>
      <w:r>
        <w:rPr>
          <w:rFonts w:ascii="Times New Roman" w:eastAsia="Times New Roman" w:hAnsi="Times New Roman"/>
          <w:sz w:val="25"/>
          <w:vertAlign w:val="subscript"/>
        </w:rPr>
        <w:t>2</w:t>
      </w:r>
      <w:r>
        <w:rPr>
          <w:rFonts w:ascii="Times New Roman" w:eastAsia="Times New Roman" w:hAnsi="Times New Roman"/>
          <w:sz w:val="22"/>
        </w:rPr>
        <w:t>.</w:t>
      </w:r>
    </w:p>
    <w:p w14:paraId="2A87204B" w14:textId="77777777" w:rsidR="00B85438" w:rsidRDefault="00B85438" w:rsidP="00B85438">
      <w:pPr>
        <w:spacing w:line="1" w:lineRule="exact"/>
        <w:rPr>
          <w:rFonts w:ascii="Times New Roman" w:eastAsia="Times New Roman" w:hAnsi="Times New Roman"/>
        </w:rPr>
      </w:pPr>
    </w:p>
    <w:p w14:paraId="1CEEA734" w14:textId="77777777" w:rsidR="00B85438" w:rsidRDefault="00B85438" w:rsidP="00B85438">
      <w:pPr>
        <w:spacing w:line="235" w:lineRule="auto"/>
        <w:ind w:firstLine="283"/>
        <w:rPr>
          <w:rFonts w:ascii="Times New Roman" w:eastAsia="Times New Roman" w:hAnsi="Times New Roman"/>
          <w:sz w:val="22"/>
        </w:rPr>
      </w:pPr>
      <w:r>
        <w:rPr>
          <w:rFonts w:ascii="Times New Roman" w:eastAsia="Times New Roman" w:hAnsi="Times New Roman"/>
          <w:sz w:val="22"/>
        </w:rPr>
        <w:t>СО</w:t>
      </w:r>
      <w:r>
        <w:rPr>
          <w:rFonts w:ascii="Times New Roman" w:eastAsia="Times New Roman" w:hAnsi="Times New Roman"/>
          <w:sz w:val="25"/>
          <w:vertAlign w:val="subscript"/>
        </w:rPr>
        <w:t>2</w:t>
      </w:r>
      <w:r>
        <w:rPr>
          <w:rFonts w:ascii="Times New Roman" w:eastAsia="Times New Roman" w:hAnsi="Times New Roman"/>
          <w:sz w:val="22"/>
        </w:rPr>
        <w:t xml:space="preserve"> қайнап шығады, соның деңгейіне қарап, карбонаттардың бары-жоғын, мөлшерін айтуға болады.</w:t>
      </w:r>
    </w:p>
    <w:p w14:paraId="0A913416" w14:textId="77777777" w:rsidR="00B85438" w:rsidRDefault="00B85438" w:rsidP="00B85438">
      <w:pPr>
        <w:spacing w:line="247" w:lineRule="exact"/>
        <w:rPr>
          <w:rFonts w:ascii="Times New Roman" w:eastAsia="Times New Roman" w:hAnsi="Times New Roman"/>
        </w:rPr>
      </w:pPr>
    </w:p>
    <w:p w14:paraId="7F87DA53" w14:textId="77777777" w:rsidR="00B85438" w:rsidRDefault="00B85438" w:rsidP="00B85438">
      <w:pPr>
        <w:spacing w:line="0" w:lineRule="atLeast"/>
        <w:jc w:val="center"/>
        <w:rPr>
          <w:rFonts w:ascii="Times New Roman" w:eastAsia="Times New Roman" w:hAnsi="Times New Roman"/>
          <w:b/>
          <w:sz w:val="22"/>
        </w:rPr>
      </w:pPr>
      <w:r>
        <w:rPr>
          <w:rFonts w:ascii="Times New Roman" w:eastAsia="Times New Roman" w:hAnsi="Times New Roman"/>
          <w:b/>
          <w:sz w:val="22"/>
        </w:rPr>
        <w:t>Өзін-өзі тексеру сұрақтары:</w:t>
      </w:r>
    </w:p>
    <w:p w14:paraId="19CF940C" w14:textId="77777777" w:rsidR="00B85438" w:rsidRDefault="00B85438" w:rsidP="00B85438">
      <w:pPr>
        <w:spacing w:line="37" w:lineRule="exact"/>
        <w:rPr>
          <w:rFonts w:ascii="Times New Roman" w:eastAsia="Times New Roman" w:hAnsi="Times New Roman"/>
        </w:rPr>
      </w:pPr>
    </w:p>
    <w:p w14:paraId="4B6F476E" w14:textId="77777777" w:rsidR="00B85438" w:rsidRDefault="00B85438" w:rsidP="00B85438">
      <w:pPr>
        <w:numPr>
          <w:ilvl w:val="0"/>
          <w:numId w:val="13"/>
        </w:numPr>
        <w:tabs>
          <w:tab w:val="left" w:pos="500"/>
        </w:tabs>
        <w:spacing w:line="0" w:lineRule="atLeast"/>
        <w:ind w:left="500" w:hanging="226"/>
        <w:rPr>
          <w:rFonts w:ascii="Times New Roman" w:eastAsia="Times New Roman" w:hAnsi="Times New Roman"/>
          <w:sz w:val="22"/>
        </w:rPr>
      </w:pPr>
      <w:r>
        <w:rPr>
          <w:rFonts w:ascii="Times New Roman" w:eastAsia="Times New Roman" w:hAnsi="Times New Roman"/>
          <w:sz w:val="22"/>
        </w:rPr>
        <w:t>Тау жыныстарының үгілуі туралы түсінік.</w:t>
      </w:r>
    </w:p>
    <w:p w14:paraId="07143436" w14:textId="77777777" w:rsidR="00B85438" w:rsidRDefault="00B85438" w:rsidP="00B85438">
      <w:pPr>
        <w:spacing w:line="15" w:lineRule="exact"/>
        <w:rPr>
          <w:rFonts w:ascii="Times New Roman" w:eastAsia="Times New Roman" w:hAnsi="Times New Roman"/>
          <w:sz w:val="22"/>
        </w:rPr>
      </w:pPr>
    </w:p>
    <w:p w14:paraId="2D23A8A7" w14:textId="77777777" w:rsidR="00B85438" w:rsidRDefault="00B85438" w:rsidP="00B85438">
      <w:pPr>
        <w:numPr>
          <w:ilvl w:val="0"/>
          <w:numId w:val="13"/>
        </w:numPr>
        <w:tabs>
          <w:tab w:val="left" w:pos="500"/>
        </w:tabs>
        <w:spacing w:line="0" w:lineRule="atLeast"/>
        <w:ind w:left="500" w:hanging="226"/>
        <w:rPr>
          <w:rFonts w:ascii="Times New Roman" w:eastAsia="Times New Roman" w:hAnsi="Times New Roman"/>
          <w:sz w:val="22"/>
        </w:rPr>
      </w:pPr>
      <w:r>
        <w:rPr>
          <w:rFonts w:ascii="Times New Roman" w:eastAsia="Times New Roman" w:hAnsi="Times New Roman"/>
          <w:sz w:val="22"/>
        </w:rPr>
        <w:t>Топырақ түзуші факторлар.</w:t>
      </w:r>
    </w:p>
    <w:p w14:paraId="4C09C883" w14:textId="77777777" w:rsidR="00B85438" w:rsidRDefault="00B85438" w:rsidP="00B85438">
      <w:pPr>
        <w:spacing w:line="15" w:lineRule="exact"/>
        <w:rPr>
          <w:rFonts w:ascii="Times New Roman" w:eastAsia="Times New Roman" w:hAnsi="Times New Roman"/>
          <w:sz w:val="22"/>
        </w:rPr>
      </w:pPr>
    </w:p>
    <w:p w14:paraId="2E5E2C1F" w14:textId="77777777" w:rsidR="00B85438" w:rsidRDefault="00B85438" w:rsidP="00B85438">
      <w:pPr>
        <w:numPr>
          <w:ilvl w:val="0"/>
          <w:numId w:val="13"/>
        </w:numPr>
        <w:tabs>
          <w:tab w:val="left" w:pos="500"/>
        </w:tabs>
        <w:spacing w:line="0" w:lineRule="atLeast"/>
        <w:ind w:left="500" w:hanging="226"/>
        <w:rPr>
          <w:rFonts w:ascii="Times New Roman" w:eastAsia="Times New Roman" w:hAnsi="Times New Roman"/>
          <w:sz w:val="22"/>
        </w:rPr>
      </w:pPr>
      <w:r>
        <w:rPr>
          <w:rFonts w:ascii="Times New Roman" w:eastAsia="Times New Roman" w:hAnsi="Times New Roman"/>
          <w:sz w:val="22"/>
        </w:rPr>
        <w:t>Топырақ жамылғысына антропогендік ықпал.</w:t>
      </w:r>
    </w:p>
    <w:p w14:paraId="6DCF75A1" w14:textId="77777777" w:rsidR="00B85438" w:rsidRDefault="00B85438" w:rsidP="00B85438">
      <w:pPr>
        <w:spacing w:line="15" w:lineRule="exact"/>
        <w:rPr>
          <w:rFonts w:ascii="Times New Roman" w:eastAsia="Times New Roman" w:hAnsi="Times New Roman"/>
          <w:sz w:val="22"/>
        </w:rPr>
      </w:pPr>
    </w:p>
    <w:p w14:paraId="4AE08F8F" w14:textId="77777777" w:rsidR="00B85438" w:rsidRDefault="00B85438" w:rsidP="00B85438">
      <w:pPr>
        <w:numPr>
          <w:ilvl w:val="0"/>
          <w:numId w:val="13"/>
        </w:numPr>
        <w:tabs>
          <w:tab w:val="left" w:pos="500"/>
        </w:tabs>
        <w:spacing w:line="0" w:lineRule="atLeast"/>
        <w:ind w:left="500" w:hanging="226"/>
        <w:rPr>
          <w:rFonts w:ascii="Times New Roman" w:eastAsia="Times New Roman" w:hAnsi="Times New Roman"/>
          <w:sz w:val="22"/>
        </w:rPr>
      </w:pPr>
      <w:r>
        <w:rPr>
          <w:rFonts w:ascii="Times New Roman" w:eastAsia="Times New Roman" w:hAnsi="Times New Roman"/>
          <w:sz w:val="22"/>
        </w:rPr>
        <w:t>Гипергенді минералдар.</w:t>
      </w:r>
    </w:p>
    <w:p w14:paraId="23F03459" w14:textId="77777777" w:rsidR="00B85438" w:rsidRDefault="00B85438" w:rsidP="00B85438">
      <w:pPr>
        <w:spacing w:line="15" w:lineRule="exact"/>
        <w:rPr>
          <w:rFonts w:ascii="Times New Roman" w:eastAsia="Times New Roman" w:hAnsi="Times New Roman"/>
          <w:sz w:val="22"/>
        </w:rPr>
      </w:pPr>
    </w:p>
    <w:p w14:paraId="5114F42D" w14:textId="77777777" w:rsidR="00B85438" w:rsidRDefault="00B85438" w:rsidP="00B85438">
      <w:pPr>
        <w:numPr>
          <w:ilvl w:val="0"/>
          <w:numId w:val="13"/>
        </w:numPr>
        <w:tabs>
          <w:tab w:val="left" w:pos="500"/>
        </w:tabs>
        <w:spacing w:line="0" w:lineRule="atLeast"/>
        <w:ind w:left="500" w:hanging="226"/>
        <w:rPr>
          <w:rFonts w:ascii="Times New Roman" w:eastAsia="Times New Roman" w:hAnsi="Times New Roman"/>
          <w:sz w:val="22"/>
        </w:rPr>
      </w:pPr>
      <w:r>
        <w:rPr>
          <w:rFonts w:ascii="Times New Roman" w:eastAsia="Times New Roman" w:hAnsi="Times New Roman"/>
          <w:sz w:val="22"/>
        </w:rPr>
        <w:t>Топырақтың морфологиялық қасиеттері қандай?</w:t>
      </w:r>
    </w:p>
    <w:p w14:paraId="2BE844E1" w14:textId="77777777" w:rsidR="00B85438" w:rsidRDefault="00B85438" w:rsidP="00B85438">
      <w:pPr>
        <w:spacing w:line="15" w:lineRule="exact"/>
        <w:rPr>
          <w:rFonts w:ascii="Times New Roman" w:eastAsia="Times New Roman" w:hAnsi="Times New Roman"/>
          <w:sz w:val="22"/>
        </w:rPr>
      </w:pPr>
    </w:p>
    <w:p w14:paraId="08A7401C" w14:textId="77777777" w:rsidR="00B85438" w:rsidRDefault="00B85438" w:rsidP="00B85438">
      <w:pPr>
        <w:numPr>
          <w:ilvl w:val="0"/>
          <w:numId w:val="13"/>
        </w:numPr>
        <w:tabs>
          <w:tab w:val="left" w:pos="500"/>
        </w:tabs>
        <w:spacing w:line="0" w:lineRule="atLeast"/>
        <w:ind w:left="500" w:hanging="226"/>
        <w:rPr>
          <w:rFonts w:ascii="Times New Roman" w:eastAsia="Times New Roman" w:hAnsi="Times New Roman"/>
          <w:sz w:val="22"/>
        </w:rPr>
      </w:pPr>
      <w:r>
        <w:rPr>
          <w:rFonts w:ascii="Times New Roman" w:eastAsia="Times New Roman" w:hAnsi="Times New Roman"/>
          <w:sz w:val="22"/>
        </w:rPr>
        <w:t>Топырақ құрылымының өндірістегi рөлі қандай?</w:t>
      </w:r>
    </w:p>
    <w:p w14:paraId="135339E2" w14:textId="77777777" w:rsidR="00B85438" w:rsidRDefault="00B85438" w:rsidP="00B85438">
      <w:pPr>
        <w:spacing w:line="15" w:lineRule="exact"/>
        <w:rPr>
          <w:rFonts w:ascii="Times New Roman" w:eastAsia="Times New Roman" w:hAnsi="Times New Roman"/>
          <w:sz w:val="22"/>
        </w:rPr>
      </w:pPr>
    </w:p>
    <w:p w14:paraId="7AE0400E" w14:textId="77777777" w:rsidR="00B85438" w:rsidRDefault="00B85438" w:rsidP="00B85438">
      <w:pPr>
        <w:spacing w:line="0" w:lineRule="atLeast"/>
        <w:ind w:left="280"/>
        <w:rPr>
          <w:rFonts w:ascii="Times New Roman" w:eastAsia="Times New Roman" w:hAnsi="Times New Roman"/>
          <w:sz w:val="22"/>
        </w:rPr>
      </w:pPr>
      <w:r>
        <w:rPr>
          <w:rFonts w:ascii="Times New Roman" w:eastAsia="Times New Roman" w:hAnsi="Times New Roman"/>
          <w:sz w:val="22"/>
        </w:rPr>
        <w:t>7.Топырақтың фазалық құрамы қандай?</w:t>
      </w:r>
    </w:p>
    <w:p w14:paraId="080658B1" w14:textId="77777777" w:rsidR="00B85438" w:rsidRDefault="00B85438" w:rsidP="00B85438">
      <w:pPr>
        <w:spacing w:line="15" w:lineRule="exact"/>
        <w:rPr>
          <w:rFonts w:ascii="Times New Roman" w:eastAsia="Times New Roman" w:hAnsi="Times New Roman"/>
          <w:sz w:val="22"/>
        </w:rPr>
      </w:pPr>
    </w:p>
    <w:p w14:paraId="76853EA9" w14:textId="77777777" w:rsidR="00B85438" w:rsidRDefault="00B85438" w:rsidP="00B85438">
      <w:pPr>
        <w:spacing w:line="0" w:lineRule="atLeast"/>
        <w:ind w:left="280"/>
        <w:rPr>
          <w:rFonts w:ascii="Times New Roman" w:eastAsia="Times New Roman" w:hAnsi="Times New Roman"/>
          <w:sz w:val="22"/>
        </w:rPr>
      </w:pPr>
      <w:r>
        <w:rPr>
          <w:rFonts w:ascii="Times New Roman" w:eastAsia="Times New Roman" w:hAnsi="Times New Roman"/>
          <w:sz w:val="22"/>
        </w:rPr>
        <w:t>8.Топырақтың минералдық құрамын айтыңыз?</w:t>
      </w:r>
    </w:p>
    <w:p w14:paraId="70C1DAB8" w14:textId="77777777" w:rsidR="00B85438" w:rsidRDefault="00B85438" w:rsidP="00B85438">
      <w:pPr>
        <w:spacing w:line="200" w:lineRule="exact"/>
        <w:rPr>
          <w:rFonts w:ascii="Times New Roman" w:eastAsia="Times New Roman" w:hAnsi="Times New Roman"/>
        </w:rPr>
      </w:pPr>
    </w:p>
    <w:p w14:paraId="57F0B276" w14:textId="77777777" w:rsidR="00B85438" w:rsidRDefault="00B85438" w:rsidP="00B85438"/>
    <w:p w14:paraId="09946307" w14:textId="77777777" w:rsidR="00B85438" w:rsidRDefault="00B85438" w:rsidP="00B85438">
      <w:pPr>
        <w:tabs>
          <w:tab w:val="left" w:pos="3080"/>
        </w:tabs>
        <w:spacing w:line="0" w:lineRule="atLeast"/>
        <w:ind w:left="20"/>
        <w:rPr>
          <w:rFonts w:ascii="Times New Roman" w:eastAsia="Times New Roman" w:hAnsi="Times New Roman"/>
          <w:b/>
          <w:sz w:val="22"/>
        </w:rPr>
      </w:pPr>
    </w:p>
    <w:p w14:paraId="6BD12DB5" w14:textId="77777777" w:rsidR="00B85438" w:rsidRDefault="00B85438" w:rsidP="00B85438">
      <w:pPr>
        <w:tabs>
          <w:tab w:val="left" w:pos="3080"/>
        </w:tabs>
        <w:spacing w:line="0" w:lineRule="atLeast"/>
        <w:ind w:left="20"/>
        <w:rPr>
          <w:rFonts w:ascii="Times New Roman" w:eastAsia="Times New Roman" w:hAnsi="Times New Roman"/>
          <w:b/>
          <w:sz w:val="22"/>
        </w:rPr>
      </w:pPr>
    </w:p>
    <w:p w14:paraId="12814709" w14:textId="77777777" w:rsidR="00B85438" w:rsidRDefault="00B85438" w:rsidP="00B85438">
      <w:pPr>
        <w:tabs>
          <w:tab w:val="left" w:pos="3080"/>
        </w:tabs>
        <w:spacing w:line="0" w:lineRule="atLeast"/>
        <w:ind w:left="20"/>
        <w:rPr>
          <w:rFonts w:ascii="Times New Roman" w:eastAsia="Times New Roman" w:hAnsi="Times New Roman"/>
          <w:b/>
          <w:sz w:val="22"/>
        </w:rPr>
      </w:pPr>
    </w:p>
    <w:p w14:paraId="76C6AE41" w14:textId="77777777" w:rsidR="00B85438" w:rsidRDefault="00B85438" w:rsidP="00B85438">
      <w:pPr>
        <w:tabs>
          <w:tab w:val="left" w:pos="3080"/>
        </w:tabs>
        <w:spacing w:line="0" w:lineRule="atLeast"/>
        <w:ind w:left="20"/>
        <w:rPr>
          <w:rFonts w:ascii="Times New Roman" w:eastAsia="Times New Roman" w:hAnsi="Times New Roman"/>
          <w:b/>
          <w:sz w:val="22"/>
        </w:rPr>
      </w:pPr>
    </w:p>
    <w:p w14:paraId="13E056E3" w14:textId="77777777" w:rsidR="00B85438" w:rsidRDefault="00B85438" w:rsidP="00B85438">
      <w:pPr>
        <w:tabs>
          <w:tab w:val="left" w:pos="3080"/>
        </w:tabs>
        <w:spacing w:line="0" w:lineRule="atLeast"/>
        <w:ind w:left="20"/>
        <w:rPr>
          <w:rFonts w:ascii="Times New Roman" w:eastAsia="Times New Roman" w:hAnsi="Times New Roman"/>
          <w:b/>
          <w:sz w:val="22"/>
        </w:rPr>
      </w:pPr>
    </w:p>
    <w:p w14:paraId="5011836B" w14:textId="77777777" w:rsidR="00B85438" w:rsidRDefault="00B85438" w:rsidP="00B85438">
      <w:pPr>
        <w:tabs>
          <w:tab w:val="left" w:pos="3080"/>
        </w:tabs>
        <w:spacing w:line="0" w:lineRule="atLeast"/>
        <w:ind w:left="20"/>
        <w:rPr>
          <w:rFonts w:ascii="Times New Roman" w:eastAsia="Times New Roman" w:hAnsi="Times New Roman"/>
          <w:b/>
          <w:sz w:val="22"/>
        </w:rPr>
      </w:pPr>
    </w:p>
    <w:p w14:paraId="48B15561" w14:textId="77777777" w:rsidR="00B85438" w:rsidRDefault="00B85438" w:rsidP="00B85438">
      <w:pPr>
        <w:tabs>
          <w:tab w:val="left" w:pos="3080"/>
        </w:tabs>
        <w:spacing w:line="0" w:lineRule="atLeast"/>
        <w:ind w:left="20"/>
        <w:rPr>
          <w:rFonts w:ascii="Times New Roman" w:eastAsia="Times New Roman" w:hAnsi="Times New Roman"/>
          <w:b/>
          <w:sz w:val="22"/>
        </w:rPr>
      </w:pPr>
    </w:p>
    <w:p w14:paraId="71D380DA" w14:textId="77777777" w:rsidR="00B85438" w:rsidRDefault="00B85438" w:rsidP="00B85438">
      <w:pPr>
        <w:tabs>
          <w:tab w:val="left" w:pos="3080"/>
        </w:tabs>
        <w:spacing w:line="0" w:lineRule="atLeast"/>
        <w:ind w:left="20"/>
        <w:rPr>
          <w:rFonts w:ascii="Times New Roman" w:eastAsia="Times New Roman" w:hAnsi="Times New Roman"/>
          <w:b/>
          <w:sz w:val="22"/>
        </w:rPr>
      </w:pPr>
    </w:p>
    <w:p w14:paraId="46BE9890" w14:textId="77777777" w:rsidR="00B85438" w:rsidRDefault="00B85438" w:rsidP="00B85438">
      <w:pPr>
        <w:tabs>
          <w:tab w:val="left" w:pos="3080"/>
        </w:tabs>
        <w:spacing w:line="0" w:lineRule="atLeast"/>
        <w:ind w:left="20"/>
        <w:rPr>
          <w:rFonts w:ascii="Times New Roman" w:eastAsia="Times New Roman" w:hAnsi="Times New Roman"/>
          <w:b/>
          <w:sz w:val="22"/>
        </w:rPr>
      </w:pPr>
    </w:p>
    <w:p w14:paraId="3CE5966B" w14:textId="77777777" w:rsidR="00B85438" w:rsidRDefault="00B85438" w:rsidP="00B85438">
      <w:pPr>
        <w:tabs>
          <w:tab w:val="left" w:pos="3080"/>
        </w:tabs>
        <w:spacing w:line="0" w:lineRule="atLeast"/>
        <w:ind w:left="20"/>
        <w:rPr>
          <w:rFonts w:ascii="Times New Roman" w:eastAsia="Times New Roman" w:hAnsi="Times New Roman"/>
          <w:b/>
          <w:sz w:val="22"/>
        </w:rPr>
      </w:pPr>
    </w:p>
    <w:p w14:paraId="77166497" w14:textId="77777777" w:rsidR="00B85438" w:rsidRDefault="00B85438" w:rsidP="00B85438">
      <w:pPr>
        <w:tabs>
          <w:tab w:val="left" w:pos="3080"/>
        </w:tabs>
        <w:spacing w:line="0" w:lineRule="atLeast"/>
        <w:ind w:left="20"/>
        <w:rPr>
          <w:rFonts w:ascii="Times New Roman" w:eastAsia="Times New Roman" w:hAnsi="Times New Roman"/>
          <w:b/>
          <w:sz w:val="22"/>
        </w:rPr>
      </w:pPr>
    </w:p>
    <w:p w14:paraId="63244B3B" w14:textId="77777777" w:rsidR="00B85438" w:rsidRDefault="00B85438" w:rsidP="00B85438">
      <w:pPr>
        <w:tabs>
          <w:tab w:val="left" w:pos="3080"/>
        </w:tabs>
        <w:spacing w:line="0" w:lineRule="atLeast"/>
        <w:ind w:left="20"/>
        <w:rPr>
          <w:rFonts w:ascii="Times New Roman" w:eastAsia="Times New Roman" w:hAnsi="Times New Roman"/>
          <w:b/>
          <w:sz w:val="22"/>
        </w:rPr>
      </w:pPr>
    </w:p>
    <w:p w14:paraId="4298198A" w14:textId="77777777" w:rsidR="00B85438" w:rsidRDefault="00B85438" w:rsidP="00B85438">
      <w:pPr>
        <w:tabs>
          <w:tab w:val="left" w:pos="3080"/>
        </w:tabs>
        <w:spacing w:line="0" w:lineRule="atLeast"/>
        <w:ind w:left="20"/>
        <w:rPr>
          <w:rFonts w:ascii="Times New Roman" w:eastAsia="Times New Roman" w:hAnsi="Times New Roman"/>
          <w:b/>
          <w:sz w:val="22"/>
        </w:rPr>
      </w:pPr>
    </w:p>
    <w:p w14:paraId="2D6A2CB1" w14:textId="77777777" w:rsidR="00B85438" w:rsidRDefault="00B85438" w:rsidP="00B85438">
      <w:pPr>
        <w:tabs>
          <w:tab w:val="left" w:pos="3080"/>
        </w:tabs>
        <w:spacing w:line="0" w:lineRule="atLeast"/>
        <w:ind w:left="20"/>
        <w:rPr>
          <w:rFonts w:ascii="Times New Roman" w:eastAsia="Times New Roman" w:hAnsi="Times New Roman"/>
          <w:b/>
          <w:sz w:val="22"/>
        </w:rPr>
      </w:pPr>
    </w:p>
    <w:p w14:paraId="2C4E0739" w14:textId="77777777" w:rsidR="00B85438" w:rsidRDefault="00B85438" w:rsidP="00B85438">
      <w:pPr>
        <w:tabs>
          <w:tab w:val="left" w:pos="3080"/>
        </w:tabs>
        <w:spacing w:line="0" w:lineRule="atLeast"/>
        <w:ind w:left="20"/>
        <w:rPr>
          <w:rFonts w:ascii="Times New Roman" w:eastAsia="Times New Roman" w:hAnsi="Times New Roman"/>
          <w:b/>
          <w:sz w:val="22"/>
        </w:rPr>
      </w:pPr>
    </w:p>
    <w:p w14:paraId="380BCF20" w14:textId="77777777" w:rsidR="00B85438" w:rsidRDefault="00B85438" w:rsidP="00B85438">
      <w:pPr>
        <w:tabs>
          <w:tab w:val="left" w:pos="3080"/>
        </w:tabs>
        <w:spacing w:line="0" w:lineRule="atLeast"/>
        <w:ind w:left="20"/>
        <w:rPr>
          <w:rFonts w:ascii="Times New Roman" w:eastAsia="Times New Roman" w:hAnsi="Times New Roman"/>
          <w:b/>
          <w:sz w:val="22"/>
        </w:rPr>
      </w:pPr>
    </w:p>
    <w:p w14:paraId="365AFEB8" w14:textId="77777777" w:rsidR="00B85438" w:rsidRDefault="00B85438" w:rsidP="00B85438">
      <w:pPr>
        <w:tabs>
          <w:tab w:val="left" w:pos="3080"/>
        </w:tabs>
        <w:spacing w:line="0" w:lineRule="atLeast"/>
        <w:ind w:left="20"/>
        <w:rPr>
          <w:rFonts w:ascii="Times New Roman" w:eastAsia="Times New Roman" w:hAnsi="Times New Roman"/>
          <w:b/>
          <w:sz w:val="22"/>
        </w:rPr>
      </w:pPr>
    </w:p>
    <w:p w14:paraId="52775C0B" w14:textId="77777777" w:rsidR="00B85438" w:rsidRDefault="00B85438" w:rsidP="00B85438">
      <w:pPr>
        <w:tabs>
          <w:tab w:val="left" w:pos="3080"/>
        </w:tabs>
        <w:spacing w:line="0" w:lineRule="atLeast"/>
        <w:ind w:left="20"/>
        <w:rPr>
          <w:rFonts w:ascii="Times New Roman" w:eastAsia="Times New Roman" w:hAnsi="Times New Roman"/>
          <w:b/>
          <w:sz w:val="22"/>
        </w:rPr>
      </w:pPr>
    </w:p>
    <w:p w14:paraId="1A2A7431" w14:textId="77777777" w:rsidR="00B85438" w:rsidRDefault="00B85438" w:rsidP="00B85438">
      <w:pPr>
        <w:tabs>
          <w:tab w:val="left" w:pos="3080"/>
        </w:tabs>
        <w:spacing w:line="0" w:lineRule="atLeast"/>
        <w:ind w:left="20"/>
        <w:rPr>
          <w:rFonts w:ascii="Times New Roman" w:eastAsia="Times New Roman" w:hAnsi="Times New Roman"/>
          <w:b/>
          <w:sz w:val="22"/>
        </w:rPr>
      </w:pPr>
    </w:p>
    <w:p w14:paraId="5AF77D15" w14:textId="77777777" w:rsidR="00B85438" w:rsidRDefault="00B85438" w:rsidP="00B85438">
      <w:pPr>
        <w:tabs>
          <w:tab w:val="left" w:pos="3080"/>
        </w:tabs>
        <w:spacing w:line="0" w:lineRule="atLeast"/>
        <w:ind w:left="20"/>
        <w:rPr>
          <w:rFonts w:ascii="Times New Roman" w:eastAsia="Times New Roman" w:hAnsi="Times New Roman"/>
          <w:b/>
          <w:sz w:val="22"/>
        </w:rPr>
      </w:pPr>
    </w:p>
    <w:p w14:paraId="397631D5" w14:textId="77777777" w:rsidR="00B85438" w:rsidRDefault="00B85438" w:rsidP="00B85438">
      <w:pPr>
        <w:tabs>
          <w:tab w:val="left" w:pos="3080"/>
        </w:tabs>
        <w:spacing w:line="0" w:lineRule="atLeast"/>
        <w:ind w:left="20"/>
        <w:rPr>
          <w:rFonts w:ascii="Times New Roman" w:eastAsia="Times New Roman" w:hAnsi="Times New Roman"/>
          <w:b/>
          <w:sz w:val="22"/>
        </w:rPr>
      </w:pPr>
    </w:p>
    <w:p w14:paraId="0C00DD81" w14:textId="77777777" w:rsidR="00B85438" w:rsidRDefault="00B85438" w:rsidP="00B85438">
      <w:pPr>
        <w:tabs>
          <w:tab w:val="left" w:pos="3080"/>
        </w:tabs>
        <w:spacing w:line="0" w:lineRule="atLeast"/>
        <w:ind w:left="20"/>
        <w:rPr>
          <w:rFonts w:ascii="Times New Roman" w:eastAsia="Times New Roman" w:hAnsi="Times New Roman"/>
          <w:b/>
          <w:sz w:val="22"/>
        </w:rPr>
      </w:pPr>
    </w:p>
    <w:p w14:paraId="2C866877" w14:textId="77777777" w:rsidR="00B85438" w:rsidRDefault="00B85438" w:rsidP="00B85438">
      <w:pPr>
        <w:tabs>
          <w:tab w:val="left" w:pos="3080"/>
        </w:tabs>
        <w:spacing w:line="0" w:lineRule="atLeast"/>
        <w:ind w:left="20"/>
        <w:rPr>
          <w:rFonts w:ascii="Times New Roman" w:eastAsia="Times New Roman" w:hAnsi="Times New Roman"/>
          <w:b/>
          <w:sz w:val="22"/>
        </w:rPr>
      </w:pPr>
    </w:p>
    <w:p w14:paraId="48FADC2E" w14:textId="77777777" w:rsidR="00B85438" w:rsidRDefault="00B85438" w:rsidP="00B85438">
      <w:pPr>
        <w:tabs>
          <w:tab w:val="left" w:pos="3080"/>
        </w:tabs>
        <w:spacing w:line="0" w:lineRule="atLeast"/>
        <w:ind w:left="20"/>
        <w:rPr>
          <w:rFonts w:ascii="Times New Roman" w:eastAsia="Times New Roman" w:hAnsi="Times New Roman"/>
          <w:b/>
          <w:sz w:val="22"/>
        </w:rPr>
      </w:pPr>
    </w:p>
    <w:p w14:paraId="052F7189" w14:textId="77777777" w:rsidR="00B85438" w:rsidRDefault="00B85438" w:rsidP="00B85438">
      <w:pPr>
        <w:tabs>
          <w:tab w:val="left" w:pos="3080"/>
        </w:tabs>
        <w:spacing w:line="0" w:lineRule="atLeast"/>
        <w:ind w:left="20"/>
        <w:rPr>
          <w:rFonts w:ascii="Times New Roman" w:eastAsia="Times New Roman" w:hAnsi="Times New Roman"/>
          <w:b/>
          <w:sz w:val="22"/>
        </w:rPr>
      </w:pPr>
    </w:p>
    <w:p w14:paraId="4DB6DDA0" w14:textId="77777777" w:rsidR="00B85438" w:rsidRDefault="00B85438" w:rsidP="00B85438">
      <w:pPr>
        <w:tabs>
          <w:tab w:val="left" w:pos="3080"/>
        </w:tabs>
        <w:spacing w:line="0" w:lineRule="atLeast"/>
        <w:ind w:left="20"/>
        <w:rPr>
          <w:rFonts w:ascii="Times New Roman" w:eastAsia="Times New Roman" w:hAnsi="Times New Roman"/>
          <w:b/>
          <w:sz w:val="22"/>
        </w:rPr>
      </w:pPr>
    </w:p>
    <w:p w14:paraId="590B311B" w14:textId="77777777" w:rsidR="00B85438" w:rsidRDefault="00B85438" w:rsidP="00B85438">
      <w:pPr>
        <w:tabs>
          <w:tab w:val="left" w:pos="3080"/>
        </w:tabs>
        <w:spacing w:line="0" w:lineRule="atLeast"/>
        <w:ind w:left="20"/>
        <w:rPr>
          <w:rFonts w:ascii="Times New Roman" w:eastAsia="Times New Roman" w:hAnsi="Times New Roman"/>
          <w:b/>
          <w:sz w:val="22"/>
        </w:rPr>
      </w:pPr>
    </w:p>
    <w:p w14:paraId="30D83DF9" w14:textId="77777777" w:rsidR="00B85438" w:rsidRDefault="00B85438" w:rsidP="00B85438">
      <w:pPr>
        <w:tabs>
          <w:tab w:val="left" w:pos="3080"/>
        </w:tabs>
        <w:spacing w:line="0" w:lineRule="atLeast"/>
        <w:ind w:left="20"/>
        <w:rPr>
          <w:rFonts w:ascii="Times New Roman" w:eastAsia="Times New Roman" w:hAnsi="Times New Roman"/>
          <w:b/>
          <w:sz w:val="22"/>
        </w:rPr>
      </w:pPr>
    </w:p>
    <w:p w14:paraId="70C017E2" w14:textId="77777777" w:rsidR="00B85438" w:rsidRDefault="00B85438" w:rsidP="00B85438">
      <w:pPr>
        <w:tabs>
          <w:tab w:val="left" w:pos="3080"/>
        </w:tabs>
        <w:spacing w:line="0" w:lineRule="atLeast"/>
        <w:ind w:left="20"/>
        <w:rPr>
          <w:rFonts w:ascii="Times New Roman" w:eastAsia="Times New Roman" w:hAnsi="Times New Roman"/>
          <w:b/>
          <w:sz w:val="22"/>
        </w:rPr>
      </w:pPr>
    </w:p>
    <w:p w14:paraId="6D0EE30D" w14:textId="77777777" w:rsidR="00B85438" w:rsidRDefault="00B85438" w:rsidP="00B85438">
      <w:pPr>
        <w:tabs>
          <w:tab w:val="left" w:pos="3080"/>
        </w:tabs>
        <w:spacing w:line="0" w:lineRule="atLeast"/>
        <w:ind w:left="20"/>
        <w:rPr>
          <w:rFonts w:ascii="Times New Roman" w:eastAsia="Times New Roman" w:hAnsi="Times New Roman"/>
          <w:b/>
          <w:sz w:val="22"/>
        </w:rPr>
      </w:pPr>
    </w:p>
    <w:p w14:paraId="210E2F3A" w14:textId="77777777" w:rsidR="00B85438" w:rsidRDefault="00B85438" w:rsidP="00B85438">
      <w:pPr>
        <w:tabs>
          <w:tab w:val="left" w:pos="3080"/>
        </w:tabs>
        <w:spacing w:line="0" w:lineRule="atLeast"/>
        <w:ind w:left="20"/>
        <w:rPr>
          <w:rFonts w:ascii="Times New Roman" w:eastAsia="Times New Roman" w:hAnsi="Times New Roman"/>
          <w:b/>
          <w:sz w:val="22"/>
        </w:rPr>
      </w:pPr>
    </w:p>
    <w:p w14:paraId="1DD6F90D" w14:textId="77777777" w:rsidR="00B85438" w:rsidRDefault="00B85438" w:rsidP="00B85438">
      <w:pPr>
        <w:tabs>
          <w:tab w:val="left" w:pos="3080"/>
        </w:tabs>
        <w:spacing w:line="0" w:lineRule="atLeast"/>
        <w:ind w:left="20"/>
        <w:rPr>
          <w:rFonts w:ascii="Times New Roman" w:eastAsia="Times New Roman" w:hAnsi="Times New Roman"/>
          <w:b/>
          <w:sz w:val="22"/>
        </w:rPr>
      </w:pPr>
    </w:p>
    <w:p w14:paraId="066A080C" w14:textId="77777777" w:rsidR="00B85438" w:rsidRDefault="00B85438" w:rsidP="00B85438">
      <w:pPr>
        <w:tabs>
          <w:tab w:val="left" w:pos="3080"/>
        </w:tabs>
        <w:spacing w:line="0" w:lineRule="atLeast"/>
        <w:ind w:left="20"/>
        <w:rPr>
          <w:rFonts w:ascii="Times New Roman" w:eastAsia="Times New Roman" w:hAnsi="Times New Roman"/>
          <w:b/>
          <w:sz w:val="22"/>
        </w:rPr>
      </w:pPr>
    </w:p>
    <w:p w14:paraId="6178B722" w14:textId="77777777" w:rsidR="00B85438" w:rsidRDefault="00B85438" w:rsidP="00B85438">
      <w:pPr>
        <w:tabs>
          <w:tab w:val="left" w:pos="3080"/>
        </w:tabs>
        <w:spacing w:line="0" w:lineRule="atLeast"/>
        <w:ind w:left="20"/>
        <w:rPr>
          <w:rFonts w:ascii="Times New Roman" w:eastAsia="Times New Roman" w:hAnsi="Times New Roman"/>
          <w:b/>
          <w:sz w:val="22"/>
        </w:rPr>
      </w:pPr>
    </w:p>
    <w:p w14:paraId="4E27D747" w14:textId="77777777" w:rsidR="00B85438" w:rsidRDefault="00B85438" w:rsidP="00B85438">
      <w:pPr>
        <w:tabs>
          <w:tab w:val="left" w:pos="3080"/>
        </w:tabs>
        <w:spacing w:line="0" w:lineRule="atLeast"/>
        <w:ind w:left="20"/>
        <w:rPr>
          <w:rFonts w:ascii="Times New Roman" w:eastAsia="Times New Roman" w:hAnsi="Times New Roman"/>
          <w:b/>
          <w:sz w:val="22"/>
        </w:rPr>
      </w:pPr>
    </w:p>
    <w:p w14:paraId="1FDF4949" w14:textId="77777777" w:rsidR="00B85438" w:rsidRDefault="00B85438" w:rsidP="00B85438">
      <w:pPr>
        <w:tabs>
          <w:tab w:val="left" w:pos="3080"/>
        </w:tabs>
        <w:spacing w:line="0" w:lineRule="atLeast"/>
        <w:ind w:left="20"/>
        <w:rPr>
          <w:rFonts w:ascii="Times New Roman" w:eastAsia="Times New Roman" w:hAnsi="Times New Roman"/>
          <w:b/>
          <w:sz w:val="22"/>
        </w:rPr>
      </w:pPr>
    </w:p>
    <w:p w14:paraId="4B08521E" w14:textId="77777777" w:rsidR="00B85438" w:rsidRDefault="00B85438" w:rsidP="00B85438">
      <w:pPr>
        <w:tabs>
          <w:tab w:val="left" w:pos="3080"/>
        </w:tabs>
        <w:spacing w:line="0" w:lineRule="atLeast"/>
        <w:ind w:left="20"/>
        <w:rPr>
          <w:rFonts w:ascii="Times New Roman" w:eastAsia="Times New Roman" w:hAnsi="Times New Roman"/>
          <w:b/>
          <w:sz w:val="22"/>
        </w:rPr>
      </w:pPr>
    </w:p>
    <w:p w14:paraId="426CDDBE" w14:textId="77777777" w:rsidR="00B85438" w:rsidRDefault="00B85438" w:rsidP="00B85438">
      <w:pPr>
        <w:tabs>
          <w:tab w:val="left" w:pos="3080"/>
        </w:tabs>
        <w:spacing w:line="0" w:lineRule="atLeast"/>
        <w:ind w:left="20"/>
        <w:rPr>
          <w:rFonts w:ascii="Times New Roman" w:eastAsia="Times New Roman" w:hAnsi="Times New Roman"/>
          <w:b/>
          <w:sz w:val="22"/>
        </w:rPr>
      </w:pPr>
    </w:p>
    <w:p w14:paraId="04868465" w14:textId="77777777" w:rsidR="00B85438" w:rsidRDefault="00B85438" w:rsidP="00B85438">
      <w:pPr>
        <w:tabs>
          <w:tab w:val="left" w:pos="3080"/>
        </w:tabs>
        <w:spacing w:line="0" w:lineRule="atLeast"/>
        <w:ind w:left="20"/>
        <w:rPr>
          <w:rFonts w:ascii="Times New Roman" w:eastAsia="Times New Roman" w:hAnsi="Times New Roman"/>
          <w:b/>
          <w:sz w:val="22"/>
        </w:rPr>
      </w:pPr>
    </w:p>
    <w:p w14:paraId="6C25C666" w14:textId="77777777" w:rsidR="00B85438" w:rsidRDefault="00B85438" w:rsidP="00B85438">
      <w:pPr>
        <w:tabs>
          <w:tab w:val="left" w:pos="3080"/>
        </w:tabs>
        <w:spacing w:line="0" w:lineRule="atLeast"/>
        <w:ind w:left="20"/>
        <w:rPr>
          <w:rFonts w:ascii="Times New Roman" w:eastAsia="Times New Roman" w:hAnsi="Times New Roman"/>
          <w:b/>
          <w:sz w:val="22"/>
        </w:rPr>
      </w:pPr>
    </w:p>
    <w:p w14:paraId="2B18929C" w14:textId="77777777" w:rsidR="00B85438" w:rsidRDefault="00B85438" w:rsidP="00B85438">
      <w:pPr>
        <w:tabs>
          <w:tab w:val="left" w:pos="3080"/>
        </w:tabs>
        <w:spacing w:line="0" w:lineRule="atLeast"/>
        <w:ind w:left="20"/>
        <w:rPr>
          <w:rFonts w:ascii="Times New Roman" w:eastAsia="Times New Roman" w:hAnsi="Times New Roman"/>
          <w:b/>
          <w:sz w:val="22"/>
        </w:rPr>
      </w:pPr>
    </w:p>
    <w:p w14:paraId="3C09430B" w14:textId="77777777" w:rsidR="00B85438" w:rsidRDefault="00B85438" w:rsidP="00B85438">
      <w:pPr>
        <w:tabs>
          <w:tab w:val="left" w:pos="3080"/>
        </w:tabs>
        <w:spacing w:line="0" w:lineRule="atLeast"/>
        <w:ind w:left="20"/>
        <w:rPr>
          <w:rFonts w:ascii="Times New Roman" w:eastAsia="Times New Roman" w:hAnsi="Times New Roman"/>
          <w:b/>
          <w:sz w:val="22"/>
        </w:rPr>
      </w:pPr>
    </w:p>
    <w:p w14:paraId="0A8C5E00" w14:textId="77777777" w:rsidR="00B85438" w:rsidRDefault="00B85438" w:rsidP="00B85438">
      <w:pPr>
        <w:tabs>
          <w:tab w:val="left" w:pos="3080"/>
        </w:tabs>
        <w:spacing w:line="0" w:lineRule="atLeast"/>
        <w:ind w:left="20"/>
        <w:rPr>
          <w:rFonts w:ascii="Times New Roman" w:eastAsia="Times New Roman" w:hAnsi="Times New Roman"/>
          <w:b/>
          <w:sz w:val="22"/>
        </w:rPr>
      </w:pPr>
    </w:p>
    <w:p w14:paraId="5B5A60F8" w14:textId="77777777" w:rsidR="00B85438" w:rsidRDefault="00B85438" w:rsidP="00B85438">
      <w:pPr>
        <w:tabs>
          <w:tab w:val="left" w:pos="3080"/>
        </w:tabs>
        <w:spacing w:line="0" w:lineRule="atLeast"/>
        <w:ind w:left="20"/>
        <w:rPr>
          <w:rFonts w:ascii="Times New Roman" w:eastAsia="Times New Roman" w:hAnsi="Times New Roman"/>
          <w:b/>
          <w:sz w:val="22"/>
        </w:rPr>
      </w:pPr>
    </w:p>
    <w:p w14:paraId="7B2D3ECC" w14:textId="77777777" w:rsidR="00B85438" w:rsidRDefault="00B85438" w:rsidP="00B85438">
      <w:pPr>
        <w:tabs>
          <w:tab w:val="left" w:pos="3080"/>
        </w:tabs>
        <w:spacing w:line="0" w:lineRule="atLeast"/>
        <w:ind w:left="20"/>
        <w:rPr>
          <w:rFonts w:ascii="Times New Roman" w:eastAsia="Times New Roman" w:hAnsi="Times New Roman"/>
          <w:b/>
          <w:sz w:val="22"/>
        </w:rPr>
      </w:pPr>
    </w:p>
    <w:p w14:paraId="4D668EF4" w14:textId="77777777" w:rsidR="00B85438" w:rsidRDefault="00B85438" w:rsidP="00B85438">
      <w:pPr>
        <w:tabs>
          <w:tab w:val="left" w:pos="3080"/>
        </w:tabs>
        <w:spacing w:line="0" w:lineRule="atLeast"/>
        <w:ind w:left="20"/>
        <w:rPr>
          <w:rFonts w:ascii="Times New Roman" w:eastAsia="Times New Roman" w:hAnsi="Times New Roman"/>
          <w:b/>
          <w:sz w:val="22"/>
        </w:rPr>
      </w:pPr>
    </w:p>
    <w:p w14:paraId="422FC571" w14:textId="11CF0103" w:rsidR="00B85438" w:rsidRDefault="00B85438" w:rsidP="00B85438">
      <w:pPr>
        <w:tabs>
          <w:tab w:val="left" w:pos="3080"/>
        </w:tabs>
        <w:spacing w:line="0" w:lineRule="atLeast"/>
        <w:ind w:left="20"/>
        <w:rPr>
          <w:rFonts w:ascii="Times New Roman" w:eastAsia="Times New Roman" w:hAnsi="Times New Roman"/>
          <w:b/>
          <w:sz w:val="22"/>
        </w:rPr>
        <w:sectPr w:rsidR="00B85438">
          <w:type w:val="continuous"/>
          <w:pgSz w:w="8100" w:h="11906"/>
          <w:pgMar w:top="782" w:right="847" w:bottom="0" w:left="840" w:header="0" w:footer="0" w:gutter="0"/>
          <w:cols w:space="0" w:equalWidth="0">
            <w:col w:w="6420"/>
          </w:cols>
          <w:docGrid w:linePitch="360"/>
        </w:sectPr>
      </w:pPr>
    </w:p>
    <w:p w14:paraId="150DF070" w14:textId="77777777" w:rsidR="007D6CB2" w:rsidRDefault="007D6CB2" w:rsidP="00B85438">
      <w:pPr>
        <w:numPr>
          <w:ilvl w:val="0"/>
          <w:numId w:val="11"/>
        </w:numPr>
        <w:tabs>
          <w:tab w:val="left" w:pos="489"/>
        </w:tabs>
        <w:spacing w:line="248" w:lineRule="auto"/>
        <w:ind w:firstLine="274"/>
      </w:pPr>
      <w:bookmarkStart w:id="21" w:name="page82"/>
      <w:bookmarkEnd w:id="21"/>
    </w:p>
    <w:sectPr w:rsidR="007D6CB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29"/>
    <w:multiLevelType w:val="hybridMultilevel"/>
    <w:tmpl w:val="7124DE98"/>
    <w:lvl w:ilvl="0" w:tplc="FFFFFFFF">
      <w:start w:val="23"/>
      <w:numFmt w:val="decimal"/>
      <w:lvlText w:val=""/>
      <w:lvlJc w:val="left"/>
    </w:lvl>
    <w:lvl w:ilvl="1" w:tplc="FFFFFFFF">
      <w:start w:val="23"/>
      <w:numFmt w:val="decimal"/>
      <w:lvlText w:val=""/>
      <w:lvlJc w:val="left"/>
    </w:lvl>
    <w:lvl w:ilvl="2" w:tplc="FFFFFFFF">
      <w:start w:val="23"/>
      <w:numFmt w:val="decimal"/>
      <w:lvlText w:val=""/>
      <w:lvlJc w:val="left"/>
    </w:lvl>
    <w:lvl w:ilvl="3" w:tplc="FFFFFFFF">
      <w:numFmt w:val="none"/>
      <w:lvlText w:val=""/>
      <w:lvlJc w:val="left"/>
      <w:pPr>
        <w:tabs>
          <w:tab w:val="num" w:pos="360"/>
        </w:tabs>
      </w:pPr>
    </w:lvl>
    <w:lvl w:ilvl="4" w:tplc="FFFFFFFF">
      <w:start w:val="65536"/>
      <w:numFmt w:val="decimal"/>
      <w:lvlText w:val=""/>
      <w:lvlJc w:val="left"/>
    </w:lvl>
    <w:lvl w:ilvl="5" w:tplc="FFFFFFFF">
      <w:start w:val="23"/>
      <w:numFmt w:val="decimal"/>
      <w:lvlText w:val=""/>
      <w:lvlJc w:val="left"/>
    </w:lvl>
    <w:lvl w:ilvl="6" w:tplc="FFFFFFFF">
      <w:start w:val="23"/>
      <w:numFmt w:val="decimal"/>
      <w:lvlText w:val=""/>
      <w:lvlJc w:val="left"/>
    </w:lvl>
    <w:lvl w:ilvl="7" w:tplc="FFFFFFFF">
      <w:start w:val="23"/>
      <w:numFmt w:val="decimal"/>
      <w:lvlText w:val=""/>
      <w:lvlJc w:val="left"/>
    </w:lvl>
    <w:lvl w:ilvl="8" w:tplc="FFFFFFFF">
      <w:start w:val="23"/>
      <w:numFmt w:val="decimal"/>
      <w:lvlText w:val=""/>
      <w:lvlJc w:val="left"/>
    </w:lvl>
  </w:abstractNum>
  <w:abstractNum w:abstractNumId="1" w15:restartNumberingAfterBreak="0">
    <w:nsid w:val="0000002A"/>
    <w:multiLevelType w:val="hybridMultilevel"/>
    <w:tmpl w:val="F44C92C6"/>
    <w:lvl w:ilvl="0" w:tplc="FFFFFFFF">
      <w:start w:val="23"/>
      <w:numFmt w:val="decimal"/>
      <w:lvlText w:val=""/>
      <w:lvlJc w:val="left"/>
    </w:lvl>
    <w:lvl w:ilvl="1" w:tplc="FFFFFFFF">
      <w:start w:val="23"/>
      <w:numFmt w:val="decimal"/>
      <w:lvlText w:val=""/>
      <w:lvlJc w:val="left"/>
    </w:lvl>
    <w:lvl w:ilvl="2" w:tplc="FFFFFFFF">
      <w:start w:val="23"/>
      <w:numFmt w:val="decimal"/>
      <w:lvlText w:val=""/>
      <w:lvlJc w:val="left"/>
    </w:lvl>
    <w:lvl w:ilvl="3" w:tplc="FFFFFFFF">
      <w:numFmt w:val="none"/>
      <w:lvlText w:val=""/>
      <w:lvlJc w:val="left"/>
      <w:pPr>
        <w:tabs>
          <w:tab w:val="num" w:pos="360"/>
        </w:tabs>
      </w:pPr>
    </w:lvl>
    <w:lvl w:ilvl="4" w:tplc="FFFFFFFF">
      <w:start w:val="65536"/>
      <w:numFmt w:val="decimal"/>
      <w:lvlText w:val=""/>
      <w:lvlJc w:val="left"/>
    </w:lvl>
    <w:lvl w:ilvl="5" w:tplc="FFFFFFFF">
      <w:start w:val="23"/>
      <w:numFmt w:val="decimal"/>
      <w:lvlText w:val=""/>
      <w:lvlJc w:val="left"/>
    </w:lvl>
    <w:lvl w:ilvl="6" w:tplc="FFFFFFFF">
      <w:start w:val="23"/>
      <w:numFmt w:val="decimal"/>
      <w:lvlText w:val=""/>
      <w:lvlJc w:val="left"/>
    </w:lvl>
    <w:lvl w:ilvl="7" w:tplc="FFFFFFFF">
      <w:start w:val="23"/>
      <w:numFmt w:val="decimal"/>
      <w:lvlText w:val=""/>
      <w:lvlJc w:val="left"/>
    </w:lvl>
    <w:lvl w:ilvl="8" w:tplc="FFFFFFFF">
      <w:start w:val="23"/>
      <w:numFmt w:val="decimal"/>
      <w:lvlText w:val=""/>
      <w:lvlJc w:val="left"/>
    </w:lvl>
  </w:abstractNum>
  <w:abstractNum w:abstractNumId="2" w15:restartNumberingAfterBreak="0">
    <w:nsid w:val="0000002B"/>
    <w:multiLevelType w:val="hybridMultilevel"/>
    <w:tmpl w:val="26328F20"/>
    <w:lvl w:ilvl="0" w:tplc="FFFFFFFF">
      <w:start w:val="23"/>
      <w:numFmt w:val="decimal"/>
      <w:lvlText w:val=""/>
      <w:lvlJc w:val="left"/>
    </w:lvl>
    <w:lvl w:ilvl="1" w:tplc="FFFFFFFF">
      <w:start w:val="23"/>
      <w:numFmt w:val="decimal"/>
      <w:lvlText w:val=""/>
      <w:lvlJc w:val="left"/>
    </w:lvl>
    <w:lvl w:ilvl="2" w:tplc="FFFFFFFF">
      <w:start w:val="23"/>
      <w:numFmt w:val="decimal"/>
      <w:lvlText w:val=""/>
      <w:lvlJc w:val="left"/>
    </w:lvl>
    <w:lvl w:ilvl="3" w:tplc="FFFFFFFF">
      <w:numFmt w:val="none"/>
      <w:lvlText w:val=""/>
      <w:lvlJc w:val="left"/>
      <w:pPr>
        <w:tabs>
          <w:tab w:val="num" w:pos="360"/>
        </w:tabs>
      </w:pPr>
    </w:lvl>
    <w:lvl w:ilvl="4" w:tplc="FFFFFFFF">
      <w:start w:val="65539"/>
      <w:numFmt w:val="decimal"/>
      <w:lvlText w:val=""/>
      <w:lvlJc w:val="left"/>
    </w:lvl>
    <w:lvl w:ilvl="5" w:tplc="FFFFFFFF">
      <w:start w:val="23"/>
      <w:numFmt w:val="decimal"/>
      <w:lvlText w:val=""/>
      <w:lvlJc w:val="left"/>
    </w:lvl>
    <w:lvl w:ilvl="6" w:tplc="FFFFFFFF">
      <w:start w:val="23"/>
      <w:numFmt w:val="decimal"/>
      <w:lvlText w:val=""/>
      <w:lvlJc w:val="left"/>
    </w:lvl>
    <w:lvl w:ilvl="7" w:tplc="FFFFFFFF">
      <w:start w:val="23"/>
      <w:numFmt w:val="decimal"/>
      <w:lvlText w:val=""/>
      <w:lvlJc w:val="left"/>
    </w:lvl>
    <w:lvl w:ilvl="8" w:tplc="FFFFFFFF">
      <w:start w:val="23"/>
      <w:numFmt w:val="decimal"/>
      <w:lvlText w:val=""/>
      <w:lvlJc w:val="left"/>
    </w:lvl>
  </w:abstractNum>
  <w:abstractNum w:abstractNumId="3" w15:restartNumberingAfterBreak="0">
    <w:nsid w:val="0000002C"/>
    <w:multiLevelType w:val="hybridMultilevel"/>
    <w:tmpl w:val="5790B422"/>
    <w:lvl w:ilvl="0" w:tplc="FFFFFFFF">
      <w:start w:val="23"/>
      <w:numFmt w:val="decimal"/>
      <w:lvlText w:val=""/>
      <w:lvlJc w:val="left"/>
    </w:lvl>
    <w:lvl w:ilvl="1" w:tplc="FFFFFFFF">
      <w:start w:val="23"/>
      <w:numFmt w:val="decimal"/>
      <w:lvlText w:val=""/>
      <w:lvlJc w:val="left"/>
    </w:lvl>
    <w:lvl w:ilvl="2" w:tplc="FFFFFFFF">
      <w:start w:val="23"/>
      <w:numFmt w:val="decimal"/>
      <w:lvlText w:val=""/>
      <w:lvlJc w:val="left"/>
    </w:lvl>
    <w:lvl w:ilvl="3" w:tplc="FFFFFFFF">
      <w:numFmt w:val="none"/>
      <w:lvlText w:val=""/>
      <w:lvlJc w:val="left"/>
      <w:pPr>
        <w:tabs>
          <w:tab w:val="num" w:pos="360"/>
        </w:tabs>
      </w:pPr>
    </w:lvl>
    <w:lvl w:ilvl="4" w:tplc="FFFFFFFF">
      <w:start w:val="65536"/>
      <w:numFmt w:val="decimal"/>
      <w:lvlText w:val=""/>
      <w:lvlJc w:val="left"/>
    </w:lvl>
    <w:lvl w:ilvl="5" w:tplc="FFFFFFFF">
      <w:start w:val="23"/>
      <w:numFmt w:val="decimal"/>
      <w:lvlText w:val=""/>
      <w:lvlJc w:val="left"/>
    </w:lvl>
    <w:lvl w:ilvl="6" w:tplc="FFFFFFFF">
      <w:start w:val="23"/>
      <w:numFmt w:val="decimal"/>
      <w:lvlText w:val=""/>
      <w:lvlJc w:val="left"/>
    </w:lvl>
    <w:lvl w:ilvl="7" w:tplc="FFFFFFFF">
      <w:start w:val="23"/>
      <w:numFmt w:val="decimal"/>
      <w:lvlText w:val=""/>
      <w:lvlJc w:val="left"/>
    </w:lvl>
    <w:lvl w:ilvl="8" w:tplc="FFFFFFFF">
      <w:start w:val="23"/>
      <w:numFmt w:val="decimal"/>
      <w:lvlText w:val=""/>
      <w:lvlJc w:val="left"/>
    </w:lvl>
  </w:abstractNum>
  <w:abstractNum w:abstractNumId="4" w15:restartNumberingAfterBreak="0">
    <w:nsid w:val="0000002D"/>
    <w:multiLevelType w:val="hybridMultilevel"/>
    <w:tmpl w:val="011CCC24"/>
    <w:lvl w:ilvl="0" w:tplc="FFFFFFFF">
      <w:start w:val="23"/>
      <w:numFmt w:val="decimal"/>
      <w:lvlText w:val=""/>
      <w:lvlJc w:val="left"/>
    </w:lvl>
    <w:lvl w:ilvl="1" w:tplc="FFFFFFFF">
      <w:start w:val="23"/>
      <w:numFmt w:val="decimal"/>
      <w:lvlText w:val=""/>
      <w:lvlJc w:val="left"/>
    </w:lvl>
    <w:lvl w:ilvl="2" w:tplc="FFFFFFFF">
      <w:start w:val="23"/>
      <w:numFmt w:val="decimal"/>
      <w:lvlText w:val=""/>
      <w:lvlJc w:val="left"/>
    </w:lvl>
    <w:lvl w:ilvl="3" w:tplc="FFFFFFFF">
      <w:numFmt w:val="none"/>
      <w:lvlText w:val=""/>
      <w:lvlJc w:val="left"/>
      <w:pPr>
        <w:tabs>
          <w:tab w:val="num" w:pos="360"/>
        </w:tabs>
      </w:pPr>
    </w:lvl>
    <w:lvl w:ilvl="4" w:tplc="FFFFFFFF">
      <w:start w:val="65539"/>
      <w:numFmt w:val="decimal"/>
      <w:lvlText w:val=""/>
      <w:lvlJc w:val="left"/>
    </w:lvl>
    <w:lvl w:ilvl="5" w:tplc="FFFFFFFF">
      <w:start w:val="23"/>
      <w:numFmt w:val="decimal"/>
      <w:lvlText w:val=""/>
      <w:lvlJc w:val="left"/>
    </w:lvl>
    <w:lvl w:ilvl="6" w:tplc="FFFFFFFF">
      <w:start w:val="23"/>
      <w:numFmt w:val="decimal"/>
      <w:lvlText w:val=""/>
      <w:lvlJc w:val="left"/>
    </w:lvl>
    <w:lvl w:ilvl="7" w:tplc="FFFFFFFF">
      <w:start w:val="23"/>
      <w:numFmt w:val="decimal"/>
      <w:lvlText w:val=""/>
      <w:lvlJc w:val="left"/>
    </w:lvl>
    <w:lvl w:ilvl="8" w:tplc="FFFFFFFF">
      <w:start w:val="23"/>
      <w:numFmt w:val="decimal"/>
      <w:lvlText w:val=""/>
      <w:lvlJc w:val="left"/>
    </w:lvl>
  </w:abstractNum>
  <w:abstractNum w:abstractNumId="5" w15:restartNumberingAfterBreak="0">
    <w:nsid w:val="0000002E"/>
    <w:multiLevelType w:val="hybridMultilevel"/>
    <w:tmpl w:val="34CCE6AC"/>
    <w:lvl w:ilvl="0" w:tplc="FFFFFFFF">
      <w:start w:val="23"/>
      <w:numFmt w:val="decimal"/>
      <w:lvlText w:val=""/>
      <w:lvlJc w:val="left"/>
    </w:lvl>
    <w:lvl w:ilvl="1" w:tplc="FFFFFFFF">
      <w:start w:val="23"/>
      <w:numFmt w:val="decimal"/>
      <w:lvlText w:val=""/>
      <w:lvlJc w:val="left"/>
    </w:lvl>
    <w:lvl w:ilvl="2" w:tplc="FFFFFFFF">
      <w:start w:val="23"/>
      <w:numFmt w:val="decimal"/>
      <w:lvlText w:val=""/>
      <w:lvlJc w:val="left"/>
    </w:lvl>
    <w:lvl w:ilvl="3" w:tplc="FFFFFFFF">
      <w:numFmt w:val="none"/>
      <w:lvlText w:val=""/>
      <w:lvlJc w:val="left"/>
      <w:pPr>
        <w:tabs>
          <w:tab w:val="num" w:pos="360"/>
        </w:tabs>
      </w:pPr>
    </w:lvl>
    <w:lvl w:ilvl="4" w:tplc="FFFFFFFF">
      <w:start w:val="65536"/>
      <w:numFmt w:val="decimal"/>
      <w:lvlText w:val=""/>
      <w:lvlJc w:val="left"/>
    </w:lvl>
    <w:lvl w:ilvl="5" w:tplc="FFFFFFFF">
      <w:start w:val="23"/>
      <w:numFmt w:val="decimal"/>
      <w:lvlText w:val=""/>
      <w:lvlJc w:val="left"/>
    </w:lvl>
    <w:lvl w:ilvl="6" w:tplc="FFFFFFFF">
      <w:start w:val="23"/>
      <w:numFmt w:val="decimal"/>
      <w:lvlText w:val=""/>
      <w:lvlJc w:val="left"/>
    </w:lvl>
    <w:lvl w:ilvl="7" w:tplc="FFFFFFFF">
      <w:start w:val="23"/>
      <w:numFmt w:val="decimal"/>
      <w:lvlText w:val=""/>
      <w:lvlJc w:val="left"/>
    </w:lvl>
    <w:lvl w:ilvl="8" w:tplc="FFFFFFFF">
      <w:start w:val="23"/>
      <w:numFmt w:val="decimal"/>
      <w:lvlText w:val=""/>
      <w:lvlJc w:val="left"/>
    </w:lvl>
  </w:abstractNum>
  <w:abstractNum w:abstractNumId="6" w15:restartNumberingAfterBreak="0">
    <w:nsid w:val="0000002F"/>
    <w:multiLevelType w:val="hybridMultilevel"/>
    <w:tmpl w:val="EF5E903A"/>
    <w:lvl w:ilvl="0" w:tplc="FFFFFFFF">
      <w:start w:val="23"/>
      <w:numFmt w:val="decimal"/>
      <w:lvlText w:val=""/>
      <w:lvlJc w:val="left"/>
    </w:lvl>
    <w:lvl w:ilvl="1" w:tplc="FFFFFFFF">
      <w:start w:val="23"/>
      <w:numFmt w:val="decimal"/>
      <w:lvlText w:val=""/>
      <w:lvlJc w:val="left"/>
    </w:lvl>
    <w:lvl w:ilvl="2" w:tplc="FFFFFFFF">
      <w:start w:val="23"/>
      <w:numFmt w:val="decimal"/>
      <w:lvlText w:val=""/>
      <w:lvlJc w:val="left"/>
    </w:lvl>
    <w:lvl w:ilvl="3" w:tplc="FFFFFFFF">
      <w:numFmt w:val="none"/>
      <w:lvlText w:val=""/>
      <w:lvlJc w:val="left"/>
      <w:pPr>
        <w:tabs>
          <w:tab w:val="num" w:pos="360"/>
        </w:tabs>
      </w:pPr>
    </w:lvl>
    <w:lvl w:ilvl="4" w:tplc="FFFFFFFF">
      <w:start w:val="65539"/>
      <w:numFmt w:val="decimal"/>
      <w:lvlText w:val=""/>
      <w:lvlJc w:val="left"/>
    </w:lvl>
    <w:lvl w:ilvl="5" w:tplc="FFFFFFFF">
      <w:start w:val="23"/>
      <w:numFmt w:val="decimal"/>
      <w:lvlText w:val=""/>
      <w:lvlJc w:val="left"/>
    </w:lvl>
    <w:lvl w:ilvl="6" w:tplc="FFFFFFFF">
      <w:start w:val="23"/>
      <w:numFmt w:val="decimal"/>
      <w:lvlText w:val=""/>
      <w:lvlJc w:val="left"/>
    </w:lvl>
    <w:lvl w:ilvl="7" w:tplc="FFFFFFFF">
      <w:start w:val="23"/>
      <w:numFmt w:val="decimal"/>
      <w:lvlText w:val=""/>
      <w:lvlJc w:val="left"/>
    </w:lvl>
    <w:lvl w:ilvl="8" w:tplc="FFFFFFFF">
      <w:start w:val="23"/>
      <w:numFmt w:val="decimal"/>
      <w:lvlText w:val=""/>
      <w:lvlJc w:val="left"/>
    </w:lvl>
  </w:abstractNum>
  <w:abstractNum w:abstractNumId="7" w15:restartNumberingAfterBreak="0">
    <w:nsid w:val="00000030"/>
    <w:multiLevelType w:val="hybridMultilevel"/>
    <w:tmpl w:val="8C143E3C"/>
    <w:lvl w:ilvl="0" w:tplc="FFFFFFFF">
      <w:start w:val="23"/>
      <w:numFmt w:val="decimal"/>
      <w:lvlText w:val=""/>
      <w:lvlJc w:val="left"/>
    </w:lvl>
    <w:lvl w:ilvl="1" w:tplc="FFFFFFFF">
      <w:start w:val="23"/>
      <w:numFmt w:val="decimal"/>
      <w:lvlText w:val=""/>
      <w:lvlJc w:val="left"/>
    </w:lvl>
    <w:lvl w:ilvl="2" w:tplc="FFFFFFFF">
      <w:start w:val="23"/>
      <w:numFmt w:val="decimal"/>
      <w:lvlText w:val=""/>
      <w:lvlJc w:val="left"/>
    </w:lvl>
    <w:lvl w:ilvl="3" w:tplc="FFFFFFFF">
      <w:numFmt w:val="none"/>
      <w:lvlText w:val=""/>
      <w:lvlJc w:val="left"/>
      <w:pPr>
        <w:tabs>
          <w:tab w:val="num" w:pos="360"/>
        </w:tabs>
      </w:pPr>
    </w:lvl>
    <w:lvl w:ilvl="4" w:tplc="FFFFFFFF">
      <w:start w:val="65536"/>
      <w:numFmt w:val="decimal"/>
      <w:lvlText w:val=""/>
      <w:lvlJc w:val="left"/>
    </w:lvl>
    <w:lvl w:ilvl="5" w:tplc="FFFFFFFF">
      <w:start w:val="23"/>
      <w:numFmt w:val="decimal"/>
      <w:lvlText w:val=""/>
      <w:lvlJc w:val="left"/>
    </w:lvl>
    <w:lvl w:ilvl="6" w:tplc="FFFFFFFF">
      <w:start w:val="23"/>
      <w:numFmt w:val="decimal"/>
      <w:lvlText w:val=""/>
      <w:lvlJc w:val="left"/>
    </w:lvl>
    <w:lvl w:ilvl="7" w:tplc="FFFFFFFF">
      <w:start w:val="23"/>
      <w:numFmt w:val="decimal"/>
      <w:lvlText w:val=""/>
      <w:lvlJc w:val="left"/>
    </w:lvl>
    <w:lvl w:ilvl="8" w:tplc="FFFFFFFF">
      <w:start w:val="23"/>
      <w:numFmt w:val="decimal"/>
      <w:lvlText w:val=""/>
      <w:lvlJc w:val="left"/>
    </w:lvl>
  </w:abstractNum>
  <w:abstractNum w:abstractNumId="8" w15:restartNumberingAfterBreak="0">
    <w:nsid w:val="00000032"/>
    <w:multiLevelType w:val="hybridMultilevel"/>
    <w:tmpl w:val="B0DEB58C"/>
    <w:lvl w:ilvl="0" w:tplc="FFFFFFFF">
      <w:numFmt w:val="decimal"/>
      <w:lvlText w:val=""/>
      <w:lvlJc w:val="center"/>
    </w:lvl>
    <w:lvl w:ilvl="1" w:tplc="FFFFFFFF">
      <w:numFmt w:val="decimal"/>
      <w:lvlText w:val=""/>
      <w:lvlJc w:val="center"/>
    </w:lvl>
    <w:lvl w:ilvl="2" w:tplc="FFFFFFFF">
      <w:numFmt w:val="decimal"/>
      <w:lvlText w:val=""/>
      <w:lvlJc w:val="center"/>
    </w:lvl>
    <w:lvl w:ilvl="3" w:tplc="FFFFFFFF">
      <w:numFmt w:val="none"/>
      <w:lvlText w:val=""/>
      <w:lvlJc w:val="left"/>
      <w:pPr>
        <w:tabs>
          <w:tab w:val="num" w:pos="360"/>
        </w:tabs>
      </w:pPr>
    </w:lvl>
    <w:lvl w:ilvl="4" w:tplc="FFFFFFFF">
      <w:start w:val="23"/>
      <w:numFmt w:val="decimal"/>
      <w:lvlText w:val=""/>
      <w:lvlJc w:val="left"/>
    </w:lvl>
    <w:lvl w:ilvl="5" w:tplc="FFFFFFFF">
      <w:start w:val="23"/>
      <w:numFmt w:val="decimal"/>
      <w:lvlText w:val=""/>
      <w:lvlJc w:val="left"/>
    </w:lvl>
    <w:lvl w:ilvl="6" w:tplc="FFFFFFFF">
      <w:start w:val="23"/>
      <w:numFmt w:val="decimal"/>
      <w:lvlText w:val=""/>
      <w:lvlJc w:val="left"/>
    </w:lvl>
    <w:lvl w:ilvl="7" w:tplc="FFFFFFFF">
      <w:start w:val="23"/>
      <w:numFmt w:val="decimal"/>
      <w:lvlText w:val=""/>
      <w:lvlJc w:val="left"/>
    </w:lvl>
    <w:lvl w:ilvl="8" w:tplc="FFFFFFFF">
      <w:start w:val="23"/>
      <w:numFmt w:val="decimal"/>
      <w:lvlText w:val=""/>
      <w:lvlJc w:val="left"/>
    </w:lvl>
  </w:abstractNum>
  <w:abstractNum w:abstractNumId="9" w15:restartNumberingAfterBreak="0">
    <w:nsid w:val="00000033"/>
    <w:multiLevelType w:val="hybridMultilevel"/>
    <w:tmpl w:val="3CA88ECE"/>
    <w:lvl w:ilvl="0" w:tplc="FFFFFFFF">
      <w:start w:val="23"/>
      <w:numFmt w:val="decimal"/>
      <w:lvlText w:val=""/>
      <w:lvlJc w:val="left"/>
    </w:lvl>
    <w:lvl w:ilvl="1" w:tplc="FFFFFFFF">
      <w:start w:val="23"/>
      <w:numFmt w:val="decimal"/>
      <w:lvlText w:val=""/>
      <w:lvlJc w:val="left"/>
    </w:lvl>
    <w:lvl w:ilvl="2" w:tplc="FFFFFFFF">
      <w:start w:val="65536"/>
      <w:numFmt w:val="decimal"/>
      <w:lvlText w:val=""/>
      <w:lvlJc w:val="left"/>
    </w:lvl>
    <w:lvl w:ilvl="3" w:tplc="FFFFFFFF">
      <w:start w:val="23"/>
      <w:numFmt w:val="decimal"/>
      <w:lvlText w:val=""/>
      <w:lvlJc w:val="left"/>
    </w:lvl>
    <w:lvl w:ilvl="4" w:tplc="FFFFFFFF">
      <w:start w:val="23"/>
      <w:numFmt w:val="decimal"/>
      <w:lvlText w:val=""/>
      <w:lvlJc w:val="left"/>
    </w:lvl>
    <w:lvl w:ilvl="5" w:tplc="FFFFFFFF">
      <w:start w:val="23"/>
      <w:numFmt w:val="decimal"/>
      <w:lvlText w:val=""/>
      <w:lvlJc w:val="left"/>
    </w:lvl>
    <w:lvl w:ilvl="6" w:tplc="FFFFFFFF">
      <w:start w:val="23"/>
      <w:numFmt w:val="decimal"/>
      <w:lvlText w:val=""/>
      <w:lvlJc w:val="left"/>
    </w:lvl>
    <w:lvl w:ilvl="7" w:tplc="FFFFFFFF">
      <w:start w:val="23"/>
      <w:numFmt w:val="decimal"/>
      <w:lvlText w:val=""/>
      <w:lvlJc w:val="left"/>
    </w:lvl>
    <w:lvl w:ilvl="8" w:tplc="FFFFFFFF">
      <w:start w:val="23"/>
      <w:numFmt w:val="decimal"/>
      <w:lvlText w:val=""/>
      <w:lvlJc w:val="left"/>
    </w:lvl>
  </w:abstractNum>
  <w:abstractNum w:abstractNumId="10" w15:restartNumberingAfterBreak="0">
    <w:nsid w:val="00000034"/>
    <w:multiLevelType w:val="hybridMultilevel"/>
    <w:tmpl w:val="6EBE4208"/>
    <w:lvl w:ilvl="0" w:tplc="FFFFFFFF">
      <w:start w:val="23"/>
      <w:numFmt w:val="decimal"/>
      <w:lvlText w:val=""/>
      <w:lvlJc w:val="left"/>
    </w:lvl>
    <w:lvl w:ilvl="1" w:tplc="FFFFFFFF">
      <w:start w:val="23"/>
      <w:numFmt w:val="decimal"/>
      <w:lvlText w:val=""/>
      <w:lvlJc w:val="left"/>
    </w:lvl>
    <w:lvl w:ilvl="2" w:tplc="FFFFFFFF">
      <w:start w:val="65536"/>
      <w:numFmt w:val="decimal"/>
      <w:lvlText w:val=""/>
      <w:lvlJc w:val="left"/>
    </w:lvl>
    <w:lvl w:ilvl="3" w:tplc="FFFFFFFF">
      <w:start w:val="23"/>
      <w:numFmt w:val="decimal"/>
      <w:lvlText w:val=""/>
      <w:lvlJc w:val="left"/>
    </w:lvl>
    <w:lvl w:ilvl="4" w:tplc="FFFFFFFF">
      <w:start w:val="23"/>
      <w:numFmt w:val="decimal"/>
      <w:lvlText w:val=""/>
      <w:lvlJc w:val="left"/>
    </w:lvl>
    <w:lvl w:ilvl="5" w:tplc="FFFFFFFF">
      <w:start w:val="23"/>
      <w:numFmt w:val="decimal"/>
      <w:lvlText w:val=""/>
      <w:lvlJc w:val="left"/>
    </w:lvl>
    <w:lvl w:ilvl="6" w:tplc="FFFFFFFF">
      <w:start w:val="23"/>
      <w:numFmt w:val="decimal"/>
      <w:lvlText w:val=""/>
      <w:lvlJc w:val="left"/>
    </w:lvl>
    <w:lvl w:ilvl="7" w:tplc="FFFFFFFF">
      <w:start w:val="23"/>
      <w:numFmt w:val="decimal"/>
      <w:lvlText w:val=""/>
      <w:lvlJc w:val="left"/>
    </w:lvl>
    <w:lvl w:ilvl="8" w:tplc="FFFFFFFF">
      <w:start w:val="23"/>
      <w:numFmt w:val="decimal"/>
      <w:lvlText w:val=""/>
      <w:lvlJc w:val="left"/>
    </w:lvl>
  </w:abstractNum>
  <w:abstractNum w:abstractNumId="11" w15:restartNumberingAfterBreak="0">
    <w:nsid w:val="00000035"/>
    <w:multiLevelType w:val="hybridMultilevel"/>
    <w:tmpl w:val="2A52FE8E"/>
    <w:lvl w:ilvl="0" w:tplc="FFFFFFFF">
      <w:start w:val="23"/>
      <w:numFmt w:val="decimal"/>
      <w:lvlText w:val=""/>
      <w:lvlJc w:val="left"/>
    </w:lvl>
    <w:lvl w:ilvl="1" w:tplc="FFFFFFFF">
      <w:numFmt w:val="none"/>
      <w:lvlText w:val=""/>
      <w:lvlJc w:val="left"/>
      <w:pPr>
        <w:tabs>
          <w:tab w:val="num" w:pos="360"/>
        </w:tabs>
      </w:pPr>
    </w:lvl>
    <w:lvl w:ilvl="2" w:tplc="FFFFFFFF">
      <w:start w:val="65536"/>
      <w:numFmt w:val="decimal"/>
      <w:lvlText w:val=""/>
      <w:lvlJc w:val="left"/>
    </w:lvl>
    <w:lvl w:ilvl="3" w:tplc="FFFFFFFF">
      <w:start w:val="23"/>
      <w:numFmt w:val="decimal"/>
      <w:lvlText w:val=""/>
      <w:lvlJc w:val="left"/>
    </w:lvl>
    <w:lvl w:ilvl="4" w:tplc="FFFFFFFF">
      <w:start w:val="23"/>
      <w:numFmt w:val="decimal"/>
      <w:lvlText w:val=""/>
      <w:lvlJc w:val="left"/>
    </w:lvl>
    <w:lvl w:ilvl="5" w:tplc="FFFFFFFF">
      <w:start w:val="23"/>
      <w:numFmt w:val="decimal"/>
      <w:lvlText w:val=""/>
      <w:lvlJc w:val="left"/>
    </w:lvl>
    <w:lvl w:ilvl="6" w:tplc="FFFFFFFF">
      <w:start w:val="23"/>
      <w:numFmt w:val="decimal"/>
      <w:lvlText w:val=""/>
      <w:lvlJc w:val="left"/>
    </w:lvl>
    <w:lvl w:ilvl="7" w:tplc="FFFFFFFF">
      <w:start w:val="23"/>
      <w:numFmt w:val="decimal"/>
      <w:lvlText w:val=""/>
      <w:lvlJc w:val="left"/>
    </w:lvl>
    <w:lvl w:ilvl="8" w:tplc="FFFFFFFF">
      <w:start w:val="23"/>
      <w:numFmt w:val="decimal"/>
      <w:lvlText w:val=""/>
      <w:lvlJc w:val="left"/>
    </w:lvl>
  </w:abstractNum>
  <w:abstractNum w:abstractNumId="12" w15:restartNumberingAfterBreak="0">
    <w:nsid w:val="00000036"/>
    <w:multiLevelType w:val="hybridMultilevel"/>
    <w:tmpl w:val="1D4ADF14"/>
    <w:lvl w:ilvl="0" w:tplc="FFFFFFFF">
      <w:start w:val="23"/>
      <w:numFmt w:val="decimal"/>
      <w:lvlText w:val=""/>
      <w:lvlJc w:val="left"/>
    </w:lvl>
    <w:lvl w:ilvl="1" w:tplc="FFFFFFFF">
      <w:numFmt w:val="none"/>
      <w:lvlText w:val=""/>
      <w:lvlJc w:val="left"/>
      <w:pPr>
        <w:tabs>
          <w:tab w:val="num" w:pos="360"/>
        </w:tabs>
      </w:pPr>
    </w:lvl>
    <w:lvl w:ilvl="2" w:tplc="FFFFFFFF">
      <w:start w:val="65536"/>
      <w:numFmt w:val="decimal"/>
      <w:lvlText w:val=""/>
      <w:lvlJc w:val="left"/>
    </w:lvl>
    <w:lvl w:ilvl="3" w:tplc="FFFFFFFF">
      <w:start w:val="23"/>
      <w:numFmt w:val="decimal"/>
      <w:lvlText w:val=""/>
      <w:lvlJc w:val="left"/>
    </w:lvl>
    <w:lvl w:ilvl="4" w:tplc="FFFFFFFF">
      <w:start w:val="23"/>
      <w:numFmt w:val="decimal"/>
      <w:lvlText w:val=""/>
      <w:lvlJc w:val="left"/>
    </w:lvl>
    <w:lvl w:ilvl="5" w:tplc="FFFFFFFF">
      <w:start w:val="23"/>
      <w:numFmt w:val="decimal"/>
      <w:lvlText w:val=""/>
      <w:lvlJc w:val="left"/>
    </w:lvl>
    <w:lvl w:ilvl="6" w:tplc="FFFFFFFF">
      <w:start w:val="23"/>
      <w:numFmt w:val="decimal"/>
      <w:lvlText w:val=""/>
      <w:lvlJc w:val="left"/>
    </w:lvl>
    <w:lvl w:ilvl="7" w:tplc="FFFFFFFF">
      <w:start w:val="23"/>
      <w:numFmt w:val="decimal"/>
      <w:lvlText w:val=""/>
      <w:lvlJc w:val="left"/>
    </w:lvl>
    <w:lvl w:ilvl="8" w:tplc="FFFFFFFF">
      <w:start w:val="23"/>
      <w:numFmt w:val="decimal"/>
      <w:lvlText w:val=""/>
      <w:lvlJc w:val="left"/>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3A37"/>
    <w:rsid w:val="007D6CB2"/>
    <w:rsid w:val="00B5322F"/>
    <w:rsid w:val="00B85438"/>
    <w:rsid w:val="00CD3A3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50D6F2"/>
  <w15:chartTrackingRefBased/>
  <w15:docId w15:val="{030CF10A-AB12-49A9-8B41-C107315FD0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85438"/>
    <w:pPr>
      <w:spacing w:after="0" w:line="240" w:lineRule="auto"/>
    </w:pPr>
    <w:rPr>
      <w:rFonts w:ascii="Calibri" w:eastAsia="Calibri" w:hAnsi="Calibri"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25</Pages>
  <Words>6722</Words>
  <Characters>38320</Characters>
  <Application>Microsoft Office Word</Application>
  <DocSecurity>0</DocSecurity>
  <Lines>319</Lines>
  <Paragraphs>89</Paragraphs>
  <ScaleCrop>false</ScaleCrop>
  <Company/>
  <LinksUpToDate>false</LinksUpToDate>
  <CharactersWithSpaces>44953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3</cp:revision>
  <dcterms:created xsi:type="dcterms:W3CDTF">2021-12-09T18:41:00Z</dcterms:created>
  <dcterms:modified xsi:type="dcterms:W3CDTF">2021-12-09T20:55:00Z</dcterms:modified>
</cp:coreProperties>
</file>